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337597" w14:textId="77777777" w:rsidR="001F0CF8" w:rsidRPr="003E7B7F" w:rsidRDefault="001F0CF8" w:rsidP="001F0CF8">
      <w:pPr>
        <w:tabs>
          <w:tab w:val="center" w:pos="4680"/>
        </w:tabs>
        <w:jc w:val="center"/>
        <w:rPr>
          <w:rFonts w:ascii="Verdana" w:hAnsi="Verdana" w:cs="Arial"/>
          <w:b/>
          <w:bCs/>
        </w:rPr>
      </w:pPr>
      <w:r w:rsidRPr="003E7B7F">
        <w:rPr>
          <w:rFonts w:ascii="Verdana" w:hAnsi="Verdana" w:cs="Arial"/>
          <w:b/>
          <w:bCs/>
        </w:rPr>
        <w:t>2006</w:t>
      </w:r>
    </w:p>
    <w:p w14:paraId="6832CECF" w14:textId="77777777" w:rsidR="001F0CF8" w:rsidRPr="003E7B7F" w:rsidRDefault="001F0CF8" w:rsidP="001F0CF8">
      <w:pPr>
        <w:tabs>
          <w:tab w:val="center" w:pos="4680"/>
        </w:tabs>
        <w:jc w:val="center"/>
        <w:rPr>
          <w:rFonts w:ascii="Verdana" w:hAnsi="Verdana" w:cs="Arial"/>
          <w:b/>
          <w:bCs/>
        </w:rPr>
      </w:pPr>
      <w:r w:rsidRPr="003E7B7F">
        <w:rPr>
          <w:rFonts w:ascii="Verdana" w:hAnsi="Verdana" w:cs="Arial"/>
          <w:b/>
          <w:bCs/>
        </w:rPr>
        <w:t>Complaint Procedure</w:t>
      </w:r>
    </w:p>
    <w:p w14:paraId="0034DACF" w14:textId="77777777" w:rsidR="001F0CF8" w:rsidRPr="003E7B7F" w:rsidRDefault="001F0CF8" w:rsidP="001F0CF8">
      <w:pPr>
        <w:jc w:val="both"/>
        <w:rPr>
          <w:rFonts w:ascii="Verdana" w:hAnsi="Verdana" w:cs="Arial"/>
        </w:rPr>
      </w:pPr>
    </w:p>
    <w:p w14:paraId="06BAE822" w14:textId="5DAC8ABA" w:rsidR="00F20F52" w:rsidRDefault="001F0CF8" w:rsidP="001F0CF8">
      <w:pPr>
        <w:ind w:firstLine="720"/>
        <w:jc w:val="both"/>
        <w:rPr>
          <w:rFonts w:ascii="Verdana" w:hAnsi="Verdana" w:cs="Arial"/>
        </w:rPr>
      </w:pPr>
      <w:r w:rsidRPr="003E7B7F">
        <w:rPr>
          <w:rFonts w:ascii="Verdana" w:hAnsi="Verdana" w:cs="Arial"/>
        </w:rPr>
        <w:t>Good communication helps to resolve many misunderstandings and disagreements</w:t>
      </w:r>
      <w:r w:rsidR="00133649" w:rsidRPr="003E7B7F">
        <w:rPr>
          <w:rFonts w:ascii="Verdana" w:eastAsia="Arial" w:hAnsi="Verdana" w:cs="Arial"/>
        </w:rPr>
        <w:t xml:space="preserve">.  This complaint procedure applies to </w:t>
      </w:r>
      <w:r w:rsidRPr="003E7B7F">
        <w:rPr>
          <w:rFonts w:ascii="Verdana" w:hAnsi="Verdana" w:cs="Arial"/>
        </w:rPr>
        <w:t xml:space="preserve">board </w:t>
      </w:r>
      <w:r w:rsidR="00133649" w:rsidRPr="003E7B7F">
        <w:rPr>
          <w:rFonts w:ascii="Verdana" w:eastAsia="Arial" w:hAnsi="Verdana" w:cs="Arial"/>
        </w:rPr>
        <w:t>members,</w:t>
      </w:r>
      <w:r w:rsidRPr="003E7B7F">
        <w:rPr>
          <w:rFonts w:ascii="Verdana" w:hAnsi="Verdana" w:cs="Arial"/>
        </w:rPr>
        <w:t xml:space="preserve"> patrons</w:t>
      </w:r>
      <w:r w:rsidR="001B32E3" w:rsidRPr="003E7B7F">
        <w:rPr>
          <w:rFonts w:ascii="Verdana" w:hAnsi="Verdana" w:cs="Arial"/>
        </w:rPr>
        <w:t>,</w:t>
      </w:r>
      <w:r w:rsidR="003126E1" w:rsidRPr="003E7B7F">
        <w:rPr>
          <w:rFonts w:ascii="Verdana" w:hAnsi="Verdana" w:cs="Arial"/>
        </w:rPr>
        <w:t xml:space="preserve"> students</w:t>
      </w:r>
      <w:r w:rsidRPr="003E7B7F">
        <w:rPr>
          <w:rFonts w:ascii="Verdana" w:hAnsi="Verdana" w:cs="Arial"/>
        </w:rPr>
        <w:t xml:space="preserve"> and school staff</w:t>
      </w:r>
      <w:r w:rsidR="00133649" w:rsidRPr="003E7B7F">
        <w:rPr>
          <w:rFonts w:ascii="Verdana" w:eastAsia="Arial" w:hAnsi="Verdana" w:cs="Arial"/>
        </w:rPr>
        <w:t>, unless the staff member is subject to a different grievance procedure pursuant to policy or contract.  Individuals who have a complaint should</w:t>
      </w:r>
      <w:r w:rsidRPr="003E7B7F">
        <w:rPr>
          <w:rFonts w:ascii="Verdana" w:hAnsi="Verdana" w:cs="Arial"/>
        </w:rPr>
        <w:t xml:space="preserve"> discuss their concerns with appropriate school personnel in an effort to resolve problems. When such efforts do not resolve matters satisfactorily,</w:t>
      </w:r>
      <w:r w:rsidR="00353468" w:rsidRPr="003E7B7F">
        <w:rPr>
          <w:rFonts w:ascii="Verdana" w:hAnsi="Verdana" w:cs="Arial"/>
        </w:rPr>
        <w:t xml:space="preserve"> </w:t>
      </w:r>
      <w:r w:rsidR="00D97C85" w:rsidRPr="003E7B7F">
        <w:rPr>
          <w:rFonts w:ascii="Verdana" w:hAnsi="Verdana" w:cs="Arial"/>
        </w:rPr>
        <w:t xml:space="preserve">including matters </w:t>
      </w:r>
      <w:r w:rsidR="00392C6C" w:rsidRPr="003E7B7F">
        <w:rPr>
          <w:rFonts w:ascii="Verdana" w:hAnsi="Verdana" w:cs="Arial"/>
        </w:rPr>
        <w:t>involving</w:t>
      </w:r>
      <w:r w:rsidR="00D97C85" w:rsidRPr="003E7B7F">
        <w:rPr>
          <w:rFonts w:ascii="Verdana" w:hAnsi="Verdana" w:cs="Arial"/>
        </w:rPr>
        <w:t xml:space="preserve"> discrimination </w:t>
      </w:r>
      <w:r w:rsidR="0062189D" w:rsidRPr="003E7B7F">
        <w:rPr>
          <w:rFonts w:ascii="Verdana" w:hAnsi="Verdana" w:cs="Arial"/>
        </w:rPr>
        <w:t xml:space="preserve">or harassment </w:t>
      </w:r>
      <w:r w:rsidR="00D97C85" w:rsidRPr="003E7B7F">
        <w:rPr>
          <w:rFonts w:ascii="Verdana" w:hAnsi="Verdana" w:cs="Arial"/>
        </w:rPr>
        <w:t xml:space="preserve">on the basis of </w:t>
      </w:r>
      <w:r w:rsidR="00D97C85" w:rsidRPr="003E7B7F">
        <w:rPr>
          <w:rFonts w:ascii="Verdana" w:hAnsi="Verdana" w:cs="Arial"/>
          <w:lang w:eastAsia="ja-JP"/>
        </w:rPr>
        <w:t xml:space="preserve">race, color, national origin, </w:t>
      </w:r>
      <w:r w:rsidR="00133649" w:rsidRPr="003E7B7F">
        <w:rPr>
          <w:rFonts w:ascii="Verdana" w:eastAsia="Arial" w:hAnsi="Verdana" w:cs="Arial"/>
        </w:rPr>
        <w:t>sex</w:t>
      </w:r>
      <w:r w:rsidR="00D97C85" w:rsidRPr="003E7B7F">
        <w:rPr>
          <w:rFonts w:ascii="Verdana" w:hAnsi="Verdana" w:cs="Arial"/>
          <w:lang w:eastAsia="ja-JP"/>
        </w:rPr>
        <w:t xml:space="preserve">, marital status, disability, or age, </w:t>
      </w:r>
      <w:r w:rsidRPr="003E7B7F">
        <w:rPr>
          <w:rFonts w:ascii="Verdana" w:hAnsi="Verdana" w:cs="Arial"/>
        </w:rPr>
        <w:t>a complainant should follow the procedures set forth below</w:t>
      </w:r>
      <w:r w:rsidR="00F20F52">
        <w:rPr>
          <w:rFonts w:ascii="Verdana" w:hAnsi="Verdana" w:cs="Arial"/>
        </w:rPr>
        <w:t>.</w:t>
      </w:r>
      <w:r w:rsidR="005A2F09">
        <w:rPr>
          <w:rFonts w:ascii="Verdana" w:hAnsi="Verdana" w:cs="Arial"/>
        </w:rPr>
        <w:t xml:space="preserve">  </w:t>
      </w:r>
      <w:r w:rsidR="005A2F09" w:rsidRPr="005A2F09">
        <w:rPr>
          <w:rFonts w:ascii="Verdana" w:hAnsi="Verdana" w:cs="Arial"/>
        </w:rPr>
        <w:t>Students and employees who believe they have been subjected to sex harassment in violation of Title IX should refer to the board’s policy titled “Title IX.</w:t>
      </w:r>
      <w:r w:rsidR="005A2F09">
        <w:rPr>
          <w:rFonts w:ascii="Verdana" w:hAnsi="Verdana" w:cs="Arial"/>
        </w:rPr>
        <w:t>”</w:t>
      </w:r>
    </w:p>
    <w:p w14:paraId="4B6804EB" w14:textId="77777777" w:rsidR="00F20F52" w:rsidRDefault="00F20F52" w:rsidP="001F0CF8">
      <w:pPr>
        <w:ind w:firstLine="720"/>
        <w:jc w:val="both"/>
        <w:rPr>
          <w:rFonts w:ascii="Verdana" w:hAnsi="Verdana" w:cs="Arial"/>
        </w:rPr>
      </w:pPr>
    </w:p>
    <w:p w14:paraId="709185CC" w14:textId="689BEEE2" w:rsidR="00C073D1" w:rsidRDefault="00F20F52" w:rsidP="001F0CF8">
      <w:pPr>
        <w:ind w:firstLine="720"/>
        <w:jc w:val="both"/>
        <w:rPr>
          <w:rFonts w:ascii="Verdana" w:hAnsi="Verdana" w:cs="Arial"/>
        </w:rPr>
      </w:pPr>
      <w:r>
        <w:rPr>
          <w:rFonts w:ascii="Verdana" w:hAnsi="Verdana" w:cs="Arial"/>
        </w:rPr>
        <w:t xml:space="preserve">A preponderance of the evidence will be required to discipline a party accused of misconduct.  This means that </w:t>
      </w:r>
      <w:r w:rsidR="00423753">
        <w:rPr>
          <w:rFonts w:ascii="Verdana" w:hAnsi="Verdana" w:cs="Arial"/>
        </w:rPr>
        <w:t>the investigator must conclude</w:t>
      </w:r>
      <w:r w:rsidR="00C073D1">
        <w:rPr>
          <w:rFonts w:ascii="Verdana" w:hAnsi="Verdana" w:cs="Arial"/>
        </w:rPr>
        <w:t xml:space="preserve"> that it is more likely than not that misconduct occurred.</w:t>
      </w:r>
    </w:p>
    <w:p w14:paraId="19C6DD3F" w14:textId="77777777" w:rsidR="00C073D1" w:rsidRDefault="00C073D1" w:rsidP="00F66544">
      <w:pPr>
        <w:jc w:val="both"/>
        <w:rPr>
          <w:rFonts w:ascii="Verdana" w:hAnsi="Verdana" w:cs="Arial"/>
        </w:rPr>
      </w:pPr>
    </w:p>
    <w:p w14:paraId="7D22705B" w14:textId="00B7EA88" w:rsidR="001F0CF8" w:rsidRPr="00F66544" w:rsidRDefault="00C073D1" w:rsidP="00F66544">
      <w:pPr>
        <w:jc w:val="both"/>
        <w:rPr>
          <w:rFonts w:ascii="Verdana" w:hAnsi="Verdana" w:cs="Arial"/>
          <w:b/>
        </w:rPr>
      </w:pPr>
      <w:r w:rsidRPr="00C073D1">
        <w:rPr>
          <w:rFonts w:ascii="Verdana" w:hAnsi="Verdana" w:cs="Arial"/>
          <w:b/>
        </w:rPr>
        <w:t>Complaint and Appeal</w:t>
      </w:r>
      <w:r w:rsidRPr="00F66544">
        <w:rPr>
          <w:rFonts w:ascii="Verdana" w:hAnsi="Verdana" w:cs="Arial"/>
          <w:b/>
        </w:rPr>
        <w:t xml:space="preserve"> Process.</w:t>
      </w:r>
    </w:p>
    <w:p w14:paraId="2D3D5549" w14:textId="77777777" w:rsidR="001F0CF8" w:rsidRPr="003E7B7F" w:rsidRDefault="001F0CF8" w:rsidP="001F0CF8">
      <w:pPr>
        <w:ind w:firstLine="720"/>
        <w:jc w:val="both"/>
        <w:rPr>
          <w:rFonts w:ascii="Verdana" w:hAnsi="Verdana" w:cs="Arial"/>
        </w:rPr>
      </w:pPr>
    </w:p>
    <w:p w14:paraId="24FD9FAC" w14:textId="77777777" w:rsidR="001F0CF8" w:rsidRPr="003E7B7F" w:rsidRDefault="001F0CF8" w:rsidP="001F0CF8">
      <w:pPr>
        <w:numPr>
          <w:ilvl w:val="0"/>
          <w:numId w:val="1"/>
        </w:numPr>
        <w:autoSpaceDE w:val="0"/>
        <w:autoSpaceDN w:val="0"/>
        <w:adjustRightInd w:val="0"/>
        <w:jc w:val="both"/>
        <w:rPr>
          <w:rFonts w:ascii="Verdana" w:hAnsi="Verdana" w:cs="Arial"/>
        </w:rPr>
      </w:pPr>
      <w:r w:rsidRPr="003E7B7F">
        <w:rPr>
          <w:rFonts w:ascii="Verdana" w:hAnsi="Verdana" w:cs="Arial"/>
        </w:rPr>
        <w:t>The first step is for the complainant to speak directly</w:t>
      </w:r>
      <w:r w:rsidR="00133649" w:rsidRPr="003E7B7F">
        <w:rPr>
          <w:rFonts w:ascii="Verdana" w:eastAsia="Arial" w:hAnsi="Verdana" w:cs="Arial"/>
        </w:rPr>
        <w:t xml:space="preserve"> to the person(s) with whom the complainant has a concern.</w:t>
      </w:r>
      <w:r w:rsidRPr="003E7B7F">
        <w:rPr>
          <w:rFonts w:ascii="Verdana" w:hAnsi="Verdana" w:cs="Arial"/>
        </w:rPr>
        <w:t xml:space="preserve"> For example, a parent who is unhappy with a classroom teacher should initially discuss the matter with the teacher.</w:t>
      </w:r>
      <w:r w:rsidR="00D97C85" w:rsidRPr="003E7B7F">
        <w:rPr>
          <w:rFonts w:ascii="Verdana" w:hAnsi="Verdana" w:cs="Arial"/>
        </w:rPr>
        <w:t xml:space="preserve"> However, </w:t>
      </w:r>
      <w:r w:rsidR="0062189D" w:rsidRPr="003E7B7F">
        <w:rPr>
          <w:rFonts w:ascii="Verdana" w:hAnsi="Verdana" w:cs="Arial"/>
        </w:rPr>
        <w:t xml:space="preserve">the complainant should skip the first step if complainant believes speaking directly to the person would subject complainant to </w:t>
      </w:r>
      <w:r w:rsidR="00D97C85" w:rsidRPr="003E7B7F">
        <w:rPr>
          <w:rFonts w:ascii="Verdana" w:hAnsi="Verdana" w:cs="Arial"/>
        </w:rPr>
        <w:t>discrimination</w:t>
      </w:r>
      <w:r w:rsidR="0062189D" w:rsidRPr="003E7B7F">
        <w:rPr>
          <w:rFonts w:ascii="Verdana" w:hAnsi="Verdana" w:cs="Arial"/>
        </w:rPr>
        <w:t xml:space="preserve"> or harassment</w:t>
      </w:r>
      <w:r w:rsidR="00D97C85" w:rsidRPr="003E7B7F">
        <w:rPr>
          <w:rFonts w:ascii="Verdana" w:hAnsi="Verdana" w:cs="Arial"/>
        </w:rPr>
        <w:t xml:space="preserve">.  </w:t>
      </w:r>
    </w:p>
    <w:p w14:paraId="30E34E45" w14:textId="77777777" w:rsidR="001F0CF8" w:rsidRPr="003E7B7F" w:rsidRDefault="001F0CF8" w:rsidP="001F0CF8">
      <w:pPr>
        <w:jc w:val="both"/>
        <w:rPr>
          <w:rFonts w:ascii="Verdana" w:hAnsi="Verdana" w:cs="Arial"/>
        </w:rPr>
      </w:pPr>
    </w:p>
    <w:p w14:paraId="1B3E7D2B" w14:textId="77777777" w:rsidR="001F0CF8" w:rsidRPr="003E7B7F" w:rsidRDefault="001F0CF8" w:rsidP="001F0CF8">
      <w:pPr>
        <w:numPr>
          <w:ilvl w:val="0"/>
          <w:numId w:val="1"/>
        </w:numPr>
        <w:autoSpaceDE w:val="0"/>
        <w:autoSpaceDN w:val="0"/>
        <w:adjustRightInd w:val="0"/>
        <w:jc w:val="both"/>
        <w:rPr>
          <w:rFonts w:ascii="Verdana" w:hAnsi="Verdana" w:cs="Arial"/>
        </w:rPr>
      </w:pPr>
      <w:r w:rsidRPr="003E7B7F">
        <w:rPr>
          <w:rFonts w:ascii="Verdana" w:hAnsi="Verdana" w:cs="Arial"/>
        </w:rPr>
        <w:t xml:space="preserve">The second step is for the complainant to speak to the building principal, </w:t>
      </w:r>
      <w:r w:rsidR="00B837FC" w:rsidRPr="003E7B7F">
        <w:rPr>
          <w:rFonts w:ascii="Verdana" w:hAnsi="Verdana" w:cs="Arial"/>
        </w:rPr>
        <w:t>Title IX</w:t>
      </w:r>
      <w:r w:rsidR="003126E1" w:rsidRPr="003E7B7F">
        <w:rPr>
          <w:rFonts w:ascii="Verdana" w:hAnsi="Verdana" w:cs="Arial"/>
        </w:rPr>
        <w:t>/504</w:t>
      </w:r>
      <w:r w:rsidR="00B837FC" w:rsidRPr="003E7B7F">
        <w:rPr>
          <w:rFonts w:ascii="Verdana" w:hAnsi="Verdana" w:cs="Arial"/>
        </w:rPr>
        <w:t xml:space="preserve"> coordinator, </w:t>
      </w:r>
      <w:r w:rsidRPr="003E7B7F">
        <w:rPr>
          <w:rFonts w:ascii="Verdana" w:hAnsi="Verdana" w:cs="Arial"/>
        </w:rPr>
        <w:t>superintendent of schools, or president of the board of education, as set forth below.</w:t>
      </w:r>
    </w:p>
    <w:p w14:paraId="475494C4" w14:textId="77777777" w:rsidR="001F0CF8" w:rsidRPr="003E7B7F" w:rsidRDefault="001F0CF8" w:rsidP="001F0CF8">
      <w:pPr>
        <w:jc w:val="both"/>
        <w:rPr>
          <w:rFonts w:ascii="Verdana" w:hAnsi="Verdana" w:cs="Arial"/>
        </w:rPr>
      </w:pPr>
    </w:p>
    <w:p w14:paraId="12DBFB3F" w14:textId="77777777" w:rsidR="001F0CF8" w:rsidRPr="003E7B7F" w:rsidRDefault="001F0CF8" w:rsidP="001F0CF8">
      <w:pPr>
        <w:numPr>
          <w:ilvl w:val="1"/>
          <w:numId w:val="1"/>
        </w:numPr>
        <w:autoSpaceDE w:val="0"/>
        <w:autoSpaceDN w:val="0"/>
        <w:adjustRightInd w:val="0"/>
        <w:jc w:val="both"/>
        <w:rPr>
          <w:rFonts w:ascii="Verdana" w:hAnsi="Verdana" w:cs="Arial"/>
        </w:rPr>
      </w:pPr>
      <w:r w:rsidRPr="003E7B7F">
        <w:rPr>
          <w:rFonts w:ascii="Verdana" w:hAnsi="Verdana" w:cs="Arial"/>
        </w:rPr>
        <w:t>Complaints about the operation, decisions, or personnel within a building should be submitted to the principal of the building.</w:t>
      </w:r>
    </w:p>
    <w:p w14:paraId="1C4263C6" w14:textId="77777777" w:rsidR="001F0CF8" w:rsidRPr="003E7B7F" w:rsidRDefault="001F0CF8" w:rsidP="001F0CF8">
      <w:pPr>
        <w:ind w:left="720"/>
        <w:jc w:val="both"/>
        <w:rPr>
          <w:rFonts w:ascii="Verdana" w:hAnsi="Verdana" w:cs="Arial"/>
        </w:rPr>
      </w:pPr>
    </w:p>
    <w:p w14:paraId="39FA6C23" w14:textId="77777777" w:rsidR="001F0CF8" w:rsidRPr="003E7B7F" w:rsidRDefault="001F0CF8" w:rsidP="001F0CF8">
      <w:pPr>
        <w:numPr>
          <w:ilvl w:val="1"/>
          <w:numId w:val="1"/>
        </w:numPr>
        <w:autoSpaceDE w:val="0"/>
        <w:autoSpaceDN w:val="0"/>
        <w:adjustRightInd w:val="0"/>
        <w:jc w:val="both"/>
        <w:rPr>
          <w:rFonts w:ascii="Verdana" w:hAnsi="Verdana" w:cs="Arial"/>
        </w:rPr>
      </w:pPr>
      <w:r w:rsidRPr="003E7B7F">
        <w:rPr>
          <w:rFonts w:ascii="Verdana" w:hAnsi="Verdana" w:cs="Arial"/>
        </w:rPr>
        <w:t xml:space="preserve">Complaints about the operations of the school district or a building principal should be submitted </w:t>
      </w:r>
      <w:r w:rsidR="00133649" w:rsidRPr="003E7B7F">
        <w:rPr>
          <w:rFonts w:ascii="Verdana" w:eastAsia="Arial" w:hAnsi="Verdana" w:cs="Arial"/>
        </w:rPr>
        <w:t xml:space="preserve">in writing </w:t>
      </w:r>
      <w:r w:rsidRPr="003E7B7F">
        <w:rPr>
          <w:rFonts w:ascii="Verdana" w:hAnsi="Verdana" w:cs="Arial"/>
        </w:rPr>
        <w:t>to the superintendent of schools.</w:t>
      </w:r>
    </w:p>
    <w:p w14:paraId="57133FF3" w14:textId="77777777" w:rsidR="001F0CF8" w:rsidRPr="003E7B7F" w:rsidRDefault="001F0CF8" w:rsidP="001F0CF8">
      <w:pPr>
        <w:ind w:left="720"/>
        <w:jc w:val="both"/>
        <w:rPr>
          <w:rFonts w:ascii="Verdana" w:hAnsi="Verdana" w:cs="Arial"/>
        </w:rPr>
      </w:pPr>
    </w:p>
    <w:p w14:paraId="188920D3" w14:textId="77777777" w:rsidR="00D97C85" w:rsidRDefault="001F0CF8" w:rsidP="00D97C85">
      <w:pPr>
        <w:numPr>
          <w:ilvl w:val="1"/>
          <w:numId w:val="1"/>
        </w:numPr>
        <w:autoSpaceDE w:val="0"/>
        <w:autoSpaceDN w:val="0"/>
        <w:adjustRightInd w:val="0"/>
        <w:jc w:val="both"/>
        <w:rPr>
          <w:rFonts w:ascii="Verdana" w:hAnsi="Verdana" w:cs="Arial"/>
        </w:rPr>
      </w:pPr>
      <w:r w:rsidRPr="003E7B7F">
        <w:rPr>
          <w:rFonts w:ascii="Verdana" w:hAnsi="Verdana" w:cs="Arial"/>
        </w:rPr>
        <w:lastRenderedPageBreak/>
        <w:t xml:space="preserve">Complaints about the superintendent of schools should be submitted </w:t>
      </w:r>
      <w:r w:rsidR="00133649" w:rsidRPr="003E7B7F">
        <w:rPr>
          <w:rFonts w:ascii="Verdana" w:eastAsia="Arial" w:hAnsi="Verdana" w:cs="Arial"/>
        </w:rPr>
        <w:t xml:space="preserve">in writing </w:t>
      </w:r>
      <w:r w:rsidRPr="003E7B7F">
        <w:rPr>
          <w:rFonts w:ascii="Verdana" w:hAnsi="Verdana" w:cs="Arial"/>
        </w:rPr>
        <w:t>to the president of the board of education.</w:t>
      </w:r>
    </w:p>
    <w:p w14:paraId="278205B8" w14:textId="77777777" w:rsidR="00C80068" w:rsidRDefault="00C80068" w:rsidP="00E848A5">
      <w:pPr>
        <w:autoSpaceDE w:val="0"/>
        <w:autoSpaceDN w:val="0"/>
        <w:adjustRightInd w:val="0"/>
        <w:jc w:val="both"/>
        <w:rPr>
          <w:rFonts w:ascii="Verdana" w:hAnsi="Verdana" w:cs="Arial"/>
        </w:rPr>
      </w:pPr>
    </w:p>
    <w:p w14:paraId="5FBD066F" w14:textId="77777777" w:rsidR="00D97C85" w:rsidRPr="003E7B7F" w:rsidRDefault="00D97C85" w:rsidP="00D97C85">
      <w:pPr>
        <w:autoSpaceDE w:val="0"/>
        <w:autoSpaceDN w:val="0"/>
        <w:adjustRightInd w:val="0"/>
        <w:ind w:left="720"/>
        <w:jc w:val="both"/>
        <w:rPr>
          <w:rFonts w:ascii="Verdana" w:hAnsi="Verdana" w:cs="Arial"/>
        </w:rPr>
      </w:pPr>
    </w:p>
    <w:p w14:paraId="71ACAA9C" w14:textId="22C79DD9" w:rsidR="00D97C85" w:rsidRPr="003E7B7F" w:rsidRDefault="00392C6C" w:rsidP="00B837FC">
      <w:pPr>
        <w:numPr>
          <w:ilvl w:val="1"/>
          <w:numId w:val="1"/>
        </w:numPr>
        <w:autoSpaceDE w:val="0"/>
        <w:autoSpaceDN w:val="0"/>
        <w:adjustRightInd w:val="0"/>
        <w:jc w:val="both"/>
        <w:rPr>
          <w:rFonts w:ascii="Verdana" w:hAnsi="Verdana" w:cs="Arial"/>
        </w:rPr>
      </w:pPr>
      <w:r w:rsidRPr="003E7B7F">
        <w:rPr>
          <w:rFonts w:ascii="Verdana" w:hAnsi="Verdana" w:cs="Arial"/>
        </w:rPr>
        <w:t xml:space="preserve">Complaints </w:t>
      </w:r>
      <w:r w:rsidR="0062189D" w:rsidRPr="003E7B7F">
        <w:rPr>
          <w:rFonts w:ascii="Verdana" w:hAnsi="Verdana" w:cs="Arial"/>
        </w:rPr>
        <w:t xml:space="preserve">involving discrimination or harassment </w:t>
      </w:r>
      <w:r w:rsidR="00B837FC" w:rsidRPr="003E7B7F">
        <w:rPr>
          <w:rFonts w:ascii="Verdana" w:hAnsi="Verdana" w:cs="Arial"/>
        </w:rPr>
        <w:t xml:space="preserve">on the basis of race, color, national origin, </w:t>
      </w:r>
      <w:r w:rsidR="005A2F09">
        <w:rPr>
          <w:rFonts w:ascii="Verdana" w:hAnsi="Verdana" w:cs="Arial"/>
        </w:rPr>
        <w:t>sex</w:t>
      </w:r>
      <w:r w:rsidR="00B837FC" w:rsidRPr="003E7B7F">
        <w:rPr>
          <w:rFonts w:ascii="Verdana" w:hAnsi="Verdana" w:cs="Arial"/>
        </w:rPr>
        <w:t xml:space="preserve">, marital status, disability, or age </w:t>
      </w:r>
      <w:r w:rsidR="0062189D" w:rsidRPr="003E7B7F">
        <w:rPr>
          <w:rFonts w:ascii="Verdana" w:hAnsi="Verdana" w:cs="Arial"/>
        </w:rPr>
        <w:t>may also be submitted</w:t>
      </w:r>
      <w:r w:rsidR="009165B9" w:rsidRPr="003E7B7F">
        <w:rPr>
          <w:rFonts w:ascii="Verdana" w:hAnsi="Verdana" w:cs="Arial"/>
        </w:rPr>
        <w:t>, at any time during the complaint procedure</w:t>
      </w:r>
      <w:r w:rsidR="00B837FC" w:rsidRPr="003E7B7F">
        <w:rPr>
          <w:rFonts w:ascii="Verdana" w:hAnsi="Verdana" w:cs="Arial"/>
        </w:rPr>
        <w:t xml:space="preserve"> to the School District’s Title IX</w:t>
      </w:r>
      <w:r w:rsidR="003126E1" w:rsidRPr="003E7B7F">
        <w:rPr>
          <w:rFonts w:ascii="Verdana" w:hAnsi="Verdana" w:cs="Arial"/>
        </w:rPr>
        <w:t>/504</w:t>
      </w:r>
      <w:r w:rsidR="00B837FC" w:rsidRPr="003E7B7F">
        <w:rPr>
          <w:rFonts w:ascii="Verdana" w:hAnsi="Verdana" w:cs="Arial"/>
        </w:rPr>
        <w:t xml:space="preserve"> coordinator.  Complaints involving discrimination or harassment may also be submitted at any </w:t>
      </w:r>
      <w:r w:rsidR="00F20F52" w:rsidRPr="003E7B7F">
        <w:rPr>
          <w:rFonts w:ascii="Verdana" w:hAnsi="Verdana" w:cs="Arial"/>
        </w:rPr>
        <w:t>time to</w:t>
      </w:r>
      <w:r w:rsidR="0062189D" w:rsidRPr="003E7B7F">
        <w:rPr>
          <w:rFonts w:ascii="Verdana" w:hAnsi="Verdana" w:cs="Arial"/>
        </w:rPr>
        <w:t xml:space="preserve"> </w:t>
      </w:r>
      <w:r w:rsidR="0062189D" w:rsidRPr="003E7B7F">
        <w:rPr>
          <w:rFonts w:ascii="Verdana" w:hAnsi="Verdana" w:cs="Arial"/>
          <w:lang w:eastAsia="ja-JP"/>
        </w:rPr>
        <w:t>the Office for Civil Rights, U.S. Department of Education</w:t>
      </w:r>
      <w:r w:rsidR="00133649" w:rsidRPr="003E7B7F">
        <w:rPr>
          <w:rFonts w:ascii="Verdana" w:eastAsia="Arial" w:hAnsi="Verdana" w:cs="Arial"/>
        </w:rPr>
        <w:t>: by email</w:t>
      </w:r>
      <w:r w:rsidR="0062189D" w:rsidRPr="003E7B7F">
        <w:rPr>
          <w:rFonts w:ascii="Verdana" w:hAnsi="Verdana" w:cs="Arial"/>
          <w:lang w:eastAsia="ja-JP"/>
        </w:rPr>
        <w:t xml:space="preserve"> at </w:t>
      </w:r>
      <w:r w:rsidR="00133649" w:rsidRPr="003E7B7F">
        <w:rPr>
          <w:rFonts w:ascii="Verdana" w:eastAsia="Arial" w:hAnsi="Verdana" w:cs="Arial"/>
        </w:rPr>
        <w:t xml:space="preserve">OCR.KansasCity@ed.gov; by </w:t>
      </w:r>
      <w:r w:rsidR="0062189D" w:rsidRPr="003E7B7F">
        <w:rPr>
          <w:rFonts w:ascii="Verdana" w:hAnsi="Verdana" w:cs="Arial"/>
          <w:lang w:eastAsia="ja-JP"/>
        </w:rPr>
        <w:t>telephone at (816) 268-0550</w:t>
      </w:r>
      <w:r w:rsidR="00133649" w:rsidRPr="003E7B7F">
        <w:rPr>
          <w:rFonts w:ascii="Verdana" w:eastAsia="Arial" w:hAnsi="Verdana" w:cs="Arial"/>
        </w:rPr>
        <w:t>; or by fax at (816) 268-0599</w:t>
      </w:r>
      <w:r w:rsidRPr="003E7B7F">
        <w:rPr>
          <w:rFonts w:ascii="Verdana" w:hAnsi="Verdana" w:cs="Arial"/>
          <w:lang w:eastAsia="ja-JP"/>
        </w:rPr>
        <w:t xml:space="preserve">. </w:t>
      </w:r>
    </w:p>
    <w:p w14:paraId="081A1E28" w14:textId="77777777" w:rsidR="0062189D" w:rsidRPr="003E7B7F" w:rsidRDefault="0062189D" w:rsidP="001F0CF8">
      <w:pPr>
        <w:jc w:val="both"/>
        <w:rPr>
          <w:rFonts w:ascii="Verdana" w:hAnsi="Verdana" w:cs="Arial"/>
        </w:rPr>
      </w:pPr>
    </w:p>
    <w:p w14:paraId="6D03A531" w14:textId="77777777" w:rsidR="001F0CF8" w:rsidRPr="003E7B7F" w:rsidRDefault="001F0CF8" w:rsidP="001F0CF8">
      <w:pPr>
        <w:numPr>
          <w:ilvl w:val="0"/>
          <w:numId w:val="1"/>
        </w:numPr>
        <w:autoSpaceDE w:val="0"/>
        <w:autoSpaceDN w:val="0"/>
        <w:adjustRightInd w:val="0"/>
        <w:jc w:val="both"/>
        <w:rPr>
          <w:rFonts w:ascii="Verdana" w:hAnsi="Verdana" w:cs="Arial"/>
        </w:rPr>
      </w:pPr>
      <w:r w:rsidRPr="003E7B7F">
        <w:rPr>
          <w:rFonts w:ascii="Verdana" w:hAnsi="Verdana" w:cs="Arial"/>
        </w:rPr>
        <w:t>When a complainant submits a complaint to an administrator</w:t>
      </w:r>
      <w:r w:rsidR="00B837FC" w:rsidRPr="003E7B7F">
        <w:rPr>
          <w:rFonts w:ascii="Verdana" w:hAnsi="Verdana" w:cs="Arial"/>
        </w:rPr>
        <w:t xml:space="preserve"> or to the Title IX</w:t>
      </w:r>
      <w:r w:rsidR="003126E1" w:rsidRPr="003E7B7F">
        <w:rPr>
          <w:rFonts w:ascii="Verdana" w:hAnsi="Verdana" w:cs="Arial"/>
        </w:rPr>
        <w:t>/504</w:t>
      </w:r>
      <w:r w:rsidR="00B837FC" w:rsidRPr="003E7B7F">
        <w:rPr>
          <w:rFonts w:ascii="Verdana" w:hAnsi="Verdana" w:cs="Arial"/>
        </w:rPr>
        <w:t xml:space="preserve"> coordinator</w:t>
      </w:r>
      <w:r w:rsidRPr="003E7B7F">
        <w:rPr>
          <w:rFonts w:ascii="Verdana" w:hAnsi="Verdana" w:cs="Arial"/>
        </w:rPr>
        <w:t xml:space="preserve">, the administrator </w:t>
      </w:r>
      <w:r w:rsidR="00B837FC" w:rsidRPr="003E7B7F">
        <w:rPr>
          <w:rFonts w:ascii="Verdana" w:hAnsi="Verdana" w:cs="Arial"/>
        </w:rPr>
        <w:t>or Title IX</w:t>
      </w:r>
      <w:r w:rsidR="003126E1" w:rsidRPr="003E7B7F">
        <w:rPr>
          <w:rFonts w:ascii="Verdana" w:hAnsi="Verdana" w:cs="Arial"/>
        </w:rPr>
        <w:t>/504</w:t>
      </w:r>
      <w:r w:rsidR="00B837FC" w:rsidRPr="003E7B7F">
        <w:rPr>
          <w:rFonts w:ascii="Verdana" w:hAnsi="Verdana" w:cs="Arial"/>
        </w:rPr>
        <w:t xml:space="preserve"> coordinator </w:t>
      </w:r>
      <w:r w:rsidRPr="003E7B7F">
        <w:rPr>
          <w:rFonts w:ascii="Verdana" w:hAnsi="Verdana" w:cs="Arial"/>
        </w:rPr>
        <w:t>shall</w:t>
      </w:r>
      <w:r w:rsidR="00625190" w:rsidRPr="003E7B7F">
        <w:rPr>
          <w:rFonts w:ascii="Verdana" w:hAnsi="Verdana" w:cs="Arial"/>
        </w:rPr>
        <w:t xml:space="preserve"> promptly and thoroughly investigate the complaint, and shall</w:t>
      </w:r>
      <w:r w:rsidRPr="003E7B7F">
        <w:rPr>
          <w:rFonts w:ascii="Verdana" w:hAnsi="Verdana" w:cs="Arial"/>
        </w:rPr>
        <w:t>:</w:t>
      </w:r>
    </w:p>
    <w:p w14:paraId="3FE53FA3" w14:textId="77777777" w:rsidR="001F0CF8" w:rsidRPr="003E7B7F" w:rsidRDefault="001F0CF8" w:rsidP="001F0CF8">
      <w:pPr>
        <w:jc w:val="both"/>
        <w:rPr>
          <w:rFonts w:ascii="Verdana" w:hAnsi="Verdana" w:cs="Arial"/>
        </w:rPr>
      </w:pPr>
    </w:p>
    <w:p w14:paraId="58C72D59" w14:textId="77777777" w:rsidR="001F0CF8" w:rsidRPr="003E7B7F" w:rsidRDefault="001F0CF8" w:rsidP="001F0CF8">
      <w:pPr>
        <w:numPr>
          <w:ilvl w:val="1"/>
          <w:numId w:val="1"/>
        </w:numPr>
        <w:autoSpaceDE w:val="0"/>
        <w:autoSpaceDN w:val="0"/>
        <w:adjustRightInd w:val="0"/>
        <w:jc w:val="both"/>
        <w:rPr>
          <w:rFonts w:ascii="Verdana" w:hAnsi="Verdana" w:cs="Arial"/>
        </w:rPr>
      </w:pPr>
      <w:r w:rsidRPr="003E7B7F">
        <w:rPr>
          <w:rFonts w:ascii="Verdana" w:hAnsi="Verdana" w:cs="Arial"/>
        </w:rPr>
        <w:t>Determine whether the complainant has discussed the matter with the staff member involved.</w:t>
      </w:r>
    </w:p>
    <w:p w14:paraId="6C23A711" w14:textId="77777777" w:rsidR="001F0CF8" w:rsidRPr="003E7B7F" w:rsidRDefault="001F0CF8" w:rsidP="001F0CF8">
      <w:pPr>
        <w:ind w:left="1440"/>
        <w:jc w:val="both"/>
        <w:rPr>
          <w:rFonts w:ascii="Verdana" w:hAnsi="Verdana" w:cs="Arial"/>
        </w:rPr>
      </w:pPr>
    </w:p>
    <w:p w14:paraId="2ECD1B0E" w14:textId="77777777" w:rsidR="001F0CF8" w:rsidRPr="003E7B7F" w:rsidRDefault="001F0CF8" w:rsidP="001F0CF8">
      <w:pPr>
        <w:numPr>
          <w:ilvl w:val="2"/>
          <w:numId w:val="1"/>
        </w:numPr>
        <w:autoSpaceDE w:val="0"/>
        <w:autoSpaceDN w:val="0"/>
        <w:adjustRightInd w:val="0"/>
        <w:jc w:val="both"/>
        <w:rPr>
          <w:rFonts w:ascii="Verdana" w:hAnsi="Verdana" w:cs="Arial"/>
        </w:rPr>
      </w:pPr>
      <w:r w:rsidRPr="003E7B7F">
        <w:rPr>
          <w:rFonts w:ascii="Verdana" w:hAnsi="Verdana" w:cs="Arial"/>
        </w:rPr>
        <w:t>If the complainant has not, the administrator</w:t>
      </w:r>
      <w:r w:rsidR="00B837FC" w:rsidRPr="003E7B7F">
        <w:rPr>
          <w:rFonts w:ascii="Verdana" w:hAnsi="Verdana" w:cs="Arial"/>
        </w:rPr>
        <w:t xml:space="preserve"> or Title IX</w:t>
      </w:r>
      <w:r w:rsidR="003126E1" w:rsidRPr="003E7B7F">
        <w:rPr>
          <w:rFonts w:ascii="Verdana" w:hAnsi="Verdana" w:cs="Arial"/>
        </w:rPr>
        <w:t>/504</w:t>
      </w:r>
      <w:r w:rsidR="00B837FC" w:rsidRPr="003E7B7F">
        <w:rPr>
          <w:rFonts w:ascii="Verdana" w:hAnsi="Verdana" w:cs="Arial"/>
        </w:rPr>
        <w:t xml:space="preserve"> coordinator</w:t>
      </w:r>
      <w:r w:rsidRPr="003E7B7F">
        <w:rPr>
          <w:rFonts w:ascii="Verdana" w:hAnsi="Verdana" w:cs="Arial"/>
        </w:rPr>
        <w:t xml:space="preserve"> will urge the complainant to discuss the matter directly with that staff member</w:t>
      </w:r>
      <w:r w:rsidR="0062189D" w:rsidRPr="003E7B7F">
        <w:rPr>
          <w:rFonts w:ascii="Verdana" w:hAnsi="Verdana" w:cs="Arial"/>
        </w:rPr>
        <w:t>, if appropriate</w:t>
      </w:r>
      <w:r w:rsidRPr="003E7B7F">
        <w:rPr>
          <w:rFonts w:ascii="Verdana" w:hAnsi="Verdana" w:cs="Arial"/>
        </w:rPr>
        <w:t>.</w:t>
      </w:r>
    </w:p>
    <w:p w14:paraId="0D93C6E0" w14:textId="77777777" w:rsidR="001F0CF8" w:rsidRPr="003E7B7F" w:rsidRDefault="001F0CF8" w:rsidP="001F0CF8">
      <w:pPr>
        <w:ind w:left="1440"/>
        <w:jc w:val="both"/>
        <w:rPr>
          <w:rFonts w:ascii="Verdana" w:hAnsi="Verdana" w:cs="Arial"/>
        </w:rPr>
      </w:pPr>
    </w:p>
    <w:p w14:paraId="79412A3B" w14:textId="77777777" w:rsidR="001F0CF8" w:rsidRPr="003E7B7F" w:rsidRDefault="001F0CF8" w:rsidP="001F0CF8">
      <w:pPr>
        <w:numPr>
          <w:ilvl w:val="2"/>
          <w:numId w:val="1"/>
        </w:numPr>
        <w:autoSpaceDE w:val="0"/>
        <w:autoSpaceDN w:val="0"/>
        <w:adjustRightInd w:val="0"/>
        <w:jc w:val="both"/>
        <w:rPr>
          <w:rFonts w:ascii="Verdana" w:hAnsi="Verdana" w:cs="Arial"/>
        </w:rPr>
      </w:pPr>
      <w:r w:rsidRPr="003E7B7F">
        <w:rPr>
          <w:rFonts w:ascii="Verdana" w:hAnsi="Verdana" w:cs="Arial"/>
        </w:rPr>
        <w:t xml:space="preserve">If the complainant refuses to discuss the matter with the staff member, the administrator </w:t>
      </w:r>
      <w:r w:rsidR="00B837FC" w:rsidRPr="003E7B7F">
        <w:rPr>
          <w:rFonts w:ascii="Verdana" w:hAnsi="Verdana" w:cs="Arial"/>
        </w:rPr>
        <w:t>or Title IX</w:t>
      </w:r>
      <w:r w:rsidR="003126E1" w:rsidRPr="003E7B7F">
        <w:rPr>
          <w:rFonts w:ascii="Verdana" w:hAnsi="Verdana" w:cs="Arial"/>
        </w:rPr>
        <w:t>/504</w:t>
      </w:r>
      <w:r w:rsidR="00B837FC" w:rsidRPr="003E7B7F">
        <w:rPr>
          <w:rFonts w:ascii="Verdana" w:hAnsi="Verdana" w:cs="Arial"/>
        </w:rPr>
        <w:t xml:space="preserve"> coordinator </w:t>
      </w:r>
      <w:r w:rsidRPr="003E7B7F">
        <w:rPr>
          <w:rFonts w:ascii="Verdana" w:hAnsi="Verdana" w:cs="Arial"/>
        </w:rPr>
        <w:t xml:space="preserve">shall, in his or her sole discretion, determine whether the complaint should be pursued further.  </w:t>
      </w:r>
    </w:p>
    <w:p w14:paraId="53FE15BD" w14:textId="77777777" w:rsidR="001F0CF8" w:rsidRPr="003E7B7F" w:rsidRDefault="001F0CF8" w:rsidP="001F0CF8">
      <w:pPr>
        <w:jc w:val="both"/>
        <w:rPr>
          <w:rFonts w:ascii="Verdana" w:hAnsi="Verdana" w:cs="Arial"/>
        </w:rPr>
      </w:pPr>
    </w:p>
    <w:p w14:paraId="5594DAB0" w14:textId="77777777" w:rsidR="001F0CF8" w:rsidRPr="003E7B7F" w:rsidRDefault="001F0CF8" w:rsidP="001F0CF8">
      <w:pPr>
        <w:numPr>
          <w:ilvl w:val="1"/>
          <w:numId w:val="1"/>
        </w:numPr>
        <w:autoSpaceDE w:val="0"/>
        <w:autoSpaceDN w:val="0"/>
        <w:adjustRightInd w:val="0"/>
        <w:jc w:val="both"/>
        <w:rPr>
          <w:rFonts w:ascii="Verdana" w:hAnsi="Verdana" w:cs="Arial"/>
        </w:rPr>
      </w:pPr>
      <w:r w:rsidRPr="003E7B7F">
        <w:rPr>
          <w:rFonts w:ascii="Verdana" w:hAnsi="Verdana" w:cs="Arial"/>
        </w:rPr>
        <w:t xml:space="preserve">Strongly encourage the complainant to reduce his or her concerns to writing.  </w:t>
      </w:r>
    </w:p>
    <w:p w14:paraId="4A966269" w14:textId="77777777" w:rsidR="001F0CF8" w:rsidRPr="003E7B7F" w:rsidRDefault="001F0CF8" w:rsidP="001F0CF8">
      <w:pPr>
        <w:ind w:left="720"/>
        <w:jc w:val="both"/>
        <w:rPr>
          <w:rFonts w:ascii="Verdana" w:hAnsi="Verdana" w:cs="Arial"/>
        </w:rPr>
      </w:pPr>
    </w:p>
    <w:p w14:paraId="064A3322" w14:textId="77777777" w:rsidR="001F0CF8" w:rsidRPr="003E7B7F" w:rsidRDefault="001F0CF8" w:rsidP="001F0CF8">
      <w:pPr>
        <w:numPr>
          <w:ilvl w:val="1"/>
          <w:numId w:val="1"/>
        </w:numPr>
        <w:autoSpaceDE w:val="0"/>
        <w:autoSpaceDN w:val="0"/>
        <w:adjustRightInd w:val="0"/>
        <w:jc w:val="both"/>
        <w:rPr>
          <w:rFonts w:ascii="Verdana" w:hAnsi="Verdana" w:cs="Arial"/>
        </w:rPr>
      </w:pPr>
      <w:r w:rsidRPr="003E7B7F">
        <w:rPr>
          <w:rFonts w:ascii="Verdana" w:hAnsi="Verdana" w:cs="Arial"/>
        </w:rPr>
        <w:t xml:space="preserve">Interview the complainant to determine: </w:t>
      </w:r>
    </w:p>
    <w:p w14:paraId="679862C9" w14:textId="77777777" w:rsidR="001F0CF8" w:rsidRPr="003E7B7F" w:rsidRDefault="001F0CF8" w:rsidP="001F0CF8">
      <w:pPr>
        <w:ind w:left="1440"/>
        <w:jc w:val="both"/>
        <w:rPr>
          <w:rFonts w:ascii="Verdana" w:hAnsi="Verdana" w:cs="Arial"/>
        </w:rPr>
      </w:pPr>
    </w:p>
    <w:p w14:paraId="5C12A524" w14:textId="77777777" w:rsidR="001F0CF8" w:rsidRPr="003E7B7F" w:rsidRDefault="001F0CF8" w:rsidP="001F0CF8">
      <w:pPr>
        <w:numPr>
          <w:ilvl w:val="2"/>
          <w:numId w:val="1"/>
        </w:numPr>
        <w:autoSpaceDE w:val="0"/>
        <w:autoSpaceDN w:val="0"/>
        <w:adjustRightInd w:val="0"/>
        <w:jc w:val="both"/>
        <w:rPr>
          <w:rFonts w:ascii="Verdana" w:hAnsi="Verdana" w:cs="Arial"/>
        </w:rPr>
      </w:pPr>
      <w:r w:rsidRPr="003E7B7F">
        <w:rPr>
          <w:rFonts w:ascii="Verdana" w:hAnsi="Verdana" w:cs="Arial"/>
        </w:rPr>
        <w:t>All relevant details of the complaint;</w:t>
      </w:r>
    </w:p>
    <w:p w14:paraId="5256340A" w14:textId="77777777" w:rsidR="001F0CF8" w:rsidRPr="003E7B7F" w:rsidRDefault="001F0CF8" w:rsidP="001F0CF8">
      <w:pPr>
        <w:ind w:left="1440"/>
        <w:jc w:val="both"/>
        <w:rPr>
          <w:rFonts w:ascii="Verdana" w:hAnsi="Verdana" w:cs="Arial"/>
        </w:rPr>
      </w:pPr>
    </w:p>
    <w:p w14:paraId="501734EE" w14:textId="77777777" w:rsidR="001F0CF8" w:rsidRPr="003E7B7F" w:rsidRDefault="001F0CF8" w:rsidP="001F0CF8">
      <w:pPr>
        <w:numPr>
          <w:ilvl w:val="2"/>
          <w:numId w:val="1"/>
        </w:numPr>
        <w:autoSpaceDE w:val="0"/>
        <w:autoSpaceDN w:val="0"/>
        <w:adjustRightInd w:val="0"/>
        <w:jc w:val="both"/>
        <w:rPr>
          <w:rFonts w:ascii="Verdana" w:hAnsi="Verdana" w:cs="Arial"/>
        </w:rPr>
      </w:pPr>
      <w:r w:rsidRPr="003E7B7F">
        <w:rPr>
          <w:rFonts w:ascii="Verdana" w:hAnsi="Verdana" w:cs="Arial"/>
        </w:rPr>
        <w:t>All witnesses and documents which the complainant believes support the complaint;</w:t>
      </w:r>
    </w:p>
    <w:p w14:paraId="25566B60" w14:textId="77777777" w:rsidR="001F0CF8" w:rsidRPr="003E7B7F" w:rsidRDefault="001F0CF8" w:rsidP="001F0CF8">
      <w:pPr>
        <w:pStyle w:val="Level2"/>
        <w:widowControl/>
        <w:tabs>
          <w:tab w:val="left" w:pos="-1440"/>
        </w:tabs>
        <w:ind w:left="1440"/>
        <w:jc w:val="both"/>
        <w:rPr>
          <w:rFonts w:ascii="Verdana" w:hAnsi="Verdana" w:cs="Arial"/>
          <w:szCs w:val="24"/>
        </w:rPr>
      </w:pPr>
    </w:p>
    <w:p w14:paraId="7F61FE57" w14:textId="77777777" w:rsidR="001F0CF8" w:rsidRPr="003E7B7F" w:rsidRDefault="001F0CF8" w:rsidP="001F0CF8">
      <w:pPr>
        <w:pStyle w:val="Level2"/>
        <w:widowControl/>
        <w:numPr>
          <w:ilvl w:val="2"/>
          <w:numId w:val="1"/>
        </w:numPr>
        <w:tabs>
          <w:tab w:val="left" w:pos="-1440"/>
        </w:tabs>
        <w:autoSpaceDE w:val="0"/>
        <w:autoSpaceDN w:val="0"/>
        <w:adjustRightInd w:val="0"/>
        <w:jc w:val="both"/>
        <w:outlineLvl w:val="1"/>
        <w:rPr>
          <w:rFonts w:ascii="Verdana" w:hAnsi="Verdana" w:cs="Arial"/>
          <w:szCs w:val="24"/>
        </w:rPr>
      </w:pPr>
      <w:r w:rsidRPr="003E7B7F">
        <w:rPr>
          <w:rFonts w:ascii="Verdana" w:hAnsi="Verdana" w:cs="Arial"/>
          <w:szCs w:val="24"/>
        </w:rPr>
        <w:lastRenderedPageBreak/>
        <w:t>The action or solution which the complainant seeks.</w:t>
      </w:r>
    </w:p>
    <w:p w14:paraId="6D673FD8" w14:textId="77777777" w:rsidR="001F0CF8" w:rsidRPr="003E7B7F" w:rsidRDefault="001F0CF8" w:rsidP="001F0CF8">
      <w:pPr>
        <w:pStyle w:val="Level2"/>
        <w:widowControl/>
        <w:tabs>
          <w:tab w:val="left" w:pos="-1440"/>
        </w:tabs>
        <w:ind w:left="1440"/>
        <w:jc w:val="both"/>
        <w:rPr>
          <w:rFonts w:ascii="Verdana" w:hAnsi="Verdana" w:cs="Arial"/>
          <w:szCs w:val="24"/>
        </w:rPr>
      </w:pPr>
    </w:p>
    <w:p w14:paraId="2D094592" w14:textId="53AD52DA" w:rsidR="001F0CF8" w:rsidRPr="003E7B7F" w:rsidRDefault="001F0CF8" w:rsidP="001F0CF8">
      <w:pPr>
        <w:pStyle w:val="Level2"/>
        <w:widowControl/>
        <w:numPr>
          <w:ilvl w:val="1"/>
          <w:numId w:val="1"/>
        </w:numPr>
        <w:tabs>
          <w:tab w:val="left" w:pos="-1440"/>
        </w:tabs>
        <w:autoSpaceDE w:val="0"/>
        <w:autoSpaceDN w:val="0"/>
        <w:adjustRightInd w:val="0"/>
        <w:jc w:val="both"/>
        <w:outlineLvl w:val="1"/>
        <w:rPr>
          <w:rFonts w:ascii="Verdana" w:hAnsi="Verdana" w:cs="Arial"/>
          <w:szCs w:val="24"/>
        </w:rPr>
      </w:pPr>
      <w:r w:rsidRPr="003E7B7F">
        <w:rPr>
          <w:rFonts w:ascii="Verdana" w:hAnsi="Verdana" w:cs="Arial"/>
          <w:szCs w:val="24"/>
        </w:rPr>
        <w:t>Respond to the complainant.</w:t>
      </w:r>
      <w:r w:rsidR="00625190" w:rsidRPr="003E7B7F">
        <w:rPr>
          <w:rFonts w:ascii="Verdana" w:hAnsi="Verdana" w:cs="Arial"/>
          <w:szCs w:val="24"/>
        </w:rPr>
        <w:t xml:space="preserve"> </w:t>
      </w:r>
      <w:r w:rsidR="009165B9" w:rsidRPr="003E7B7F">
        <w:rPr>
          <w:rFonts w:ascii="Verdana" w:hAnsi="Verdana" w:cs="Arial"/>
          <w:szCs w:val="24"/>
        </w:rPr>
        <w:t xml:space="preserve">If the complaint involved discrimination or harassment, the response shall be in writing and shall be submitted within </w:t>
      </w:r>
      <w:r w:rsidR="001A342B" w:rsidRPr="003E7B7F">
        <w:rPr>
          <w:rFonts w:ascii="Verdana" w:hAnsi="Verdana" w:cs="Arial"/>
          <w:szCs w:val="24"/>
        </w:rPr>
        <w:t xml:space="preserve">180 </w:t>
      </w:r>
      <w:r w:rsidR="001267EF">
        <w:rPr>
          <w:rFonts w:ascii="Verdana" w:hAnsi="Verdana" w:cs="Arial"/>
          <w:szCs w:val="24"/>
        </w:rPr>
        <w:t xml:space="preserve">calendar </w:t>
      </w:r>
      <w:r w:rsidR="001A342B" w:rsidRPr="003E7B7F">
        <w:rPr>
          <w:rFonts w:ascii="Verdana" w:hAnsi="Verdana" w:cs="Arial"/>
          <w:szCs w:val="24"/>
        </w:rPr>
        <w:t xml:space="preserve">days </w:t>
      </w:r>
      <w:r w:rsidR="009165B9" w:rsidRPr="003E7B7F">
        <w:rPr>
          <w:rFonts w:ascii="Verdana" w:hAnsi="Verdana" w:cs="Arial"/>
          <w:szCs w:val="24"/>
        </w:rPr>
        <w:t xml:space="preserve">after the administrator </w:t>
      </w:r>
      <w:r w:rsidR="00B837FC" w:rsidRPr="003E7B7F">
        <w:rPr>
          <w:rFonts w:ascii="Verdana" w:hAnsi="Verdana" w:cs="Arial"/>
          <w:szCs w:val="24"/>
        </w:rPr>
        <w:t>or Title IX</w:t>
      </w:r>
      <w:r w:rsidR="003126E1" w:rsidRPr="003E7B7F">
        <w:rPr>
          <w:rFonts w:ascii="Verdana" w:hAnsi="Verdana" w:cs="Arial"/>
          <w:szCs w:val="24"/>
        </w:rPr>
        <w:t>/504</w:t>
      </w:r>
      <w:r w:rsidR="00B837FC" w:rsidRPr="003E7B7F">
        <w:rPr>
          <w:rFonts w:ascii="Verdana" w:hAnsi="Verdana" w:cs="Arial"/>
          <w:szCs w:val="24"/>
        </w:rPr>
        <w:t xml:space="preserve"> coordinator </w:t>
      </w:r>
      <w:r w:rsidR="009165B9" w:rsidRPr="003E7B7F">
        <w:rPr>
          <w:rFonts w:ascii="Verdana" w:hAnsi="Verdana" w:cs="Arial"/>
          <w:szCs w:val="24"/>
        </w:rPr>
        <w:t xml:space="preserve">received the complaint. </w:t>
      </w:r>
    </w:p>
    <w:p w14:paraId="57BEAE81" w14:textId="77777777" w:rsidR="001F0CF8" w:rsidRPr="003E7B7F" w:rsidRDefault="001F0CF8" w:rsidP="001F0CF8">
      <w:pPr>
        <w:pStyle w:val="Level2"/>
        <w:widowControl/>
        <w:tabs>
          <w:tab w:val="left" w:pos="-1440"/>
        </w:tabs>
        <w:jc w:val="both"/>
        <w:rPr>
          <w:rFonts w:ascii="Verdana" w:hAnsi="Verdana" w:cs="Arial"/>
          <w:szCs w:val="24"/>
        </w:rPr>
      </w:pPr>
    </w:p>
    <w:p w14:paraId="49397B1B" w14:textId="6B770BF8" w:rsidR="001F0CF8" w:rsidRPr="003E7B7F" w:rsidRDefault="00F20F52" w:rsidP="001F0CF8">
      <w:pPr>
        <w:pStyle w:val="Level2"/>
        <w:widowControl/>
        <w:numPr>
          <w:ilvl w:val="0"/>
          <w:numId w:val="1"/>
        </w:numPr>
        <w:tabs>
          <w:tab w:val="left" w:pos="-1440"/>
        </w:tabs>
        <w:autoSpaceDE w:val="0"/>
        <w:autoSpaceDN w:val="0"/>
        <w:adjustRightInd w:val="0"/>
        <w:jc w:val="both"/>
        <w:outlineLvl w:val="1"/>
        <w:rPr>
          <w:rFonts w:ascii="Verdana" w:hAnsi="Verdana" w:cs="Arial"/>
          <w:szCs w:val="24"/>
        </w:rPr>
      </w:pPr>
      <w:r>
        <w:rPr>
          <w:rFonts w:ascii="Verdana" w:hAnsi="Verdana" w:cs="Arial"/>
          <w:szCs w:val="24"/>
        </w:rPr>
        <w:t>If either the complainant or the accused party</w:t>
      </w:r>
      <w:r w:rsidR="001F0CF8" w:rsidRPr="003E7B7F">
        <w:rPr>
          <w:rFonts w:ascii="Verdana" w:hAnsi="Verdana" w:cs="Arial"/>
          <w:szCs w:val="24"/>
        </w:rPr>
        <w:t xml:space="preserve"> is not satisfied with the </w:t>
      </w:r>
      <w:r w:rsidR="00B837FC" w:rsidRPr="003E7B7F">
        <w:rPr>
          <w:rFonts w:ascii="Verdana" w:hAnsi="Verdana" w:cs="Arial"/>
          <w:szCs w:val="24"/>
        </w:rPr>
        <w:t>administrator’s or the Title IX</w:t>
      </w:r>
      <w:r w:rsidR="003126E1" w:rsidRPr="003E7B7F">
        <w:rPr>
          <w:rFonts w:ascii="Verdana" w:hAnsi="Verdana" w:cs="Arial"/>
          <w:szCs w:val="24"/>
        </w:rPr>
        <w:t>/504</w:t>
      </w:r>
      <w:r w:rsidR="00B837FC" w:rsidRPr="003E7B7F">
        <w:rPr>
          <w:rFonts w:ascii="Verdana" w:hAnsi="Verdana" w:cs="Arial"/>
          <w:szCs w:val="24"/>
        </w:rPr>
        <w:t xml:space="preserve"> coordinator’s </w:t>
      </w:r>
      <w:r w:rsidR="001F0CF8" w:rsidRPr="003E7B7F">
        <w:rPr>
          <w:rFonts w:ascii="Verdana" w:hAnsi="Verdana" w:cs="Arial"/>
          <w:szCs w:val="24"/>
        </w:rPr>
        <w:t xml:space="preserve">decision regarding a complaint </w:t>
      </w:r>
      <w:r w:rsidR="00911A3D">
        <w:rPr>
          <w:rFonts w:ascii="Verdana" w:hAnsi="Verdana" w:cs="Arial"/>
          <w:szCs w:val="24"/>
        </w:rPr>
        <w:t>her or she</w:t>
      </w:r>
      <w:r>
        <w:rPr>
          <w:rFonts w:ascii="Verdana" w:hAnsi="Verdana" w:cs="Arial"/>
          <w:szCs w:val="24"/>
        </w:rPr>
        <w:t xml:space="preserve"> </w:t>
      </w:r>
      <w:r w:rsidR="001F0CF8" w:rsidRPr="003E7B7F">
        <w:rPr>
          <w:rFonts w:ascii="Verdana" w:hAnsi="Verdana" w:cs="Arial"/>
          <w:szCs w:val="24"/>
        </w:rPr>
        <w:t xml:space="preserve">may appeal the decision to the superintendent.  </w:t>
      </w:r>
    </w:p>
    <w:p w14:paraId="3D349865" w14:textId="77777777" w:rsidR="001F0CF8" w:rsidRPr="003E7B7F" w:rsidRDefault="001F0CF8" w:rsidP="001F0CF8">
      <w:pPr>
        <w:pStyle w:val="Level2"/>
        <w:widowControl/>
        <w:tabs>
          <w:tab w:val="left" w:pos="-1440"/>
        </w:tabs>
        <w:jc w:val="both"/>
        <w:rPr>
          <w:rFonts w:ascii="Verdana" w:hAnsi="Verdana" w:cs="Arial"/>
          <w:szCs w:val="24"/>
        </w:rPr>
      </w:pPr>
    </w:p>
    <w:p w14:paraId="25C72F83" w14:textId="77777777" w:rsidR="001F0CF8" w:rsidRDefault="001F0CF8" w:rsidP="001F0CF8">
      <w:pPr>
        <w:pStyle w:val="Level2"/>
        <w:widowControl/>
        <w:numPr>
          <w:ilvl w:val="1"/>
          <w:numId w:val="1"/>
        </w:numPr>
        <w:tabs>
          <w:tab w:val="left" w:pos="-1440"/>
        </w:tabs>
        <w:autoSpaceDE w:val="0"/>
        <w:autoSpaceDN w:val="0"/>
        <w:adjustRightInd w:val="0"/>
        <w:jc w:val="both"/>
        <w:outlineLvl w:val="1"/>
        <w:rPr>
          <w:rFonts w:ascii="Verdana" w:hAnsi="Verdana" w:cs="Arial"/>
          <w:szCs w:val="24"/>
        </w:rPr>
      </w:pPr>
      <w:r w:rsidRPr="003E7B7F">
        <w:rPr>
          <w:rFonts w:ascii="Verdana" w:hAnsi="Verdana" w:cs="Arial"/>
          <w:szCs w:val="24"/>
        </w:rPr>
        <w:t>This appeal must be in writing.</w:t>
      </w:r>
    </w:p>
    <w:p w14:paraId="65767FBE" w14:textId="77777777" w:rsidR="001A51CB" w:rsidRDefault="001A51CB" w:rsidP="001A51CB">
      <w:pPr>
        <w:pStyle w:val="Level2"/>
        <w:widowControl/>
        <w:tabs>
          <w:tab w:val="left" w:pos="-1440"/>
        </w:tabs>
        <w:autoSpaceDE w:val="0"/>
        <w:autoSpaceDN w:val="0"/>
        <w:adjustRightInd w:val="0"/>
        <w:ind w:left="1440"/>
        <w:jc w:val="both"/>
        <w:outlineLvl w:val="1"/>
        <w:rPr>
          <w:rFonts w:ascii="Verdana" w:hAnsi="Verdana" w:cs="Arial"/>
          <w:szCs w:val="24"/>
        </w:rPr>
      </w:pPr>
    </w:p>
    <w:p w14:paraId="0E0F7CFC" w14:textId="5EFF57B6" w:rsidR="001A51CB" w:rsidRPr="003E7B7F" w:rsidRDefault="001A51CB" w:rsidP="001A51CB">
      <w:pPr>
        <w:numPr>
          <w:ilvl w:val="1"/>
          <w:numId w:val="1"/>
        </w:numPr>
        <w:tabs>
          <w:tab w:val="left" w:pos="-1440"/>
        </w:tabs>
        <w:contextualSpacing/>
        <w:jc w:val="both"/>
        <w:rPr>
          <w:rFonts w:ascii="Verdana" w:hAnsi="Verdana"/>
        </w:rPr>
      </w:pPr>
      <w:r w:rsidRPr="003E7B7F">
        <w:rPr>
          <w:rFonts w:ascii="Verdana" w:eastAsia="Arial" w:hAnsi="Verdana" w:cs="Arial"/>
        </w:rPr>
        <w:t xml:space="preserve">This appeal must be received by the superintendent no later than ten (10) </w:t>
      </w:r>
      <w:r w:rsidR="001267EF">
        <w:rPr>
          <w:rFonts w:ascii="Verdana" w:eastAsia="Arial" w:hAnsi="Verdana" w:cs="Arial"/>
        </w:rPr>
        <w:t>calendar</w:t>
      </w:r>
      <w:r w:rsidR="001267EF" w:rsidRPr="003E7B7F">
        <w:rPr>
          <w:rFonts w:ascii="Verdana" w:eastAsia="Arial" w:hAnsi="Verdana" w:cs="Arial"/>
        </w:rPr>
        <w:t xml:space="preserve"> </w:t>
      </w:r>
      <w:r w:rsidRPr="003E7B7F">
        <w:rPr>
          <w:rFonts w:ascii="Verdana" w:eastAsia="Arial" w:hAnsi="Verdana" w:cs="Arial"/>
        </w:rPr>
        <w:t xml:space="preserve">days from the date the administrator or </w:t>
      </w:r>
      <w:r w:rsidRPr="003E7B7F">
        <w:rPr>
          <w:rFonts w:ascii="Verdana" w:hAnsi="Verdana" w:cs="Arial"/>
        </w:rPr>
        <w:t xml:space="preserve">Title IX/504 coordinator </w:t>
      </w:r>
      <w:r w:rsidRPr="003E7B7F">
        <w:rPr>
          <w:rFonts w:ascii="Verdana" w:eastAsia="Arial" w:hAnsi="Verdana" w:cs="Arial"/>
        </w:rPr>
        <w:t>communicated his/her decision to the complainant.</w:t>
      </w:r>
    </w:p>
    <w:p w14:paraId="033A84AD" w14:textId="77777777" w:rsidR="009A77A1" w:rsidRPr="003E7B7F" w:rsidRDefault="009A77A1" w:rsidP="001A51CB">
      <w:pPr>
        <w:tabs>
          <w:tab w:val="left" w:pos="-1440"/>
        </w:tabs>
        <w:jc w:val="both"/>
        <w:rPr>
          <w:rFonts w:ascii="Verdana" w:hAnsi="Verdana"/>
        </w:rPr>
      </w:pPr>
    </w:p>
    <w:p w14:paraId="77008C01" w14:textId="77777777" w:rsidR="001F0CF8" w:rsidRPr="003E7B7F" w:rsidRDefault="001F0CF8" w:rsidP="001F0CF8">
      <w:pPr>
        <w:pStyle w:val="Level2"/>
        <w:widowControl/>
        <w:numPr>
          <w:ilvl w:val="1"/>
          <w:numId w:val="1"/>
        </w:numPr>
        <w:tabs>
          <w:tab w:val="left" w:pos="-1440"/>
        </w:tabs>
        <w:autoSpaceDE w:val="0"/>
        <w:autoSpaceDN w:val="0"/>
        <w:adjustRightInd w:val="0"/>
        <w:jc w:val="both"/>
        <w:outlineLvl w:val="1"/>
        <w:rPr>
          <w:rFonts w:ascii="Verdana" w:hAnsi="Verdana" w:cs="Arial"/>
          <w:szCs w:val="24"/>
        </w:rPr>
      </w:pPr>
      <w:r w:rsidRPr="003E7B7F">
        <w:rPr>
          <w:rFonts w:ascii="Verdana" w:hAnsi="Verdana" w:cs="Arial"/>
          <w:szCs w:val="24"/>
        </w:rPr>
        <w:t>The superintendent will investigate as he or she deems appropriate.</w:t>
      </w:r>
      <w:r w:rsidR="00625190" w:rsidRPr="003E7B7F">
        <w:rPr>
          <w:rFonts w:ascii="Verdana" w:hAnsi="Verdana" w:cs="Arial"/>
          <w:szCs w:val="24"/>
        </w:rPr>
        <w:t xml:space="preserve"> </w:t>
      </w:r>
      <w:r w:rsidR="009165B9" w:rsidRPr="003E7B7F">
        <w:rPr>
          <w:rFonts w:ascii="Verdana" w:hAnsi="Verdana" w:cs="Arial"/>
          <w:szCs w:val="24"/>
        </w:rPr>
        <w:t>However, a</w:t>
      </w:r>
      <w:r w:rsidR="00625190" w:rsidRPr="003E7B7F">
        <w:rPr>
          <w:rFonts w:ascii="Verdana" w:hAnsi="Verdana" w:cs="Arial"/>
          <w:szCs w:val="24"/>
        </w:rPr>
        <w:t xml:space="preserve">ll matters involving discrimination or harassment shall be promptly and thoroughly investigated. </w:t>
      </w:r>
    </w:p>
    <w:p w14:paraId="6B07F42E" w14:textId="77777777" w:rsidR="001F0CF8" w:rsidRPr="003E7B7F" w:rsidRDefault="001F0CF8" w:rsidP="001F0CF8">
      <w:pPr>
        <w:pStyle w:val="Level2"/>
        <w:widowControl/>
        <w:tabs>
          <w:tab w:val="left" w:pos="-1440"/>
        </w:tabs>
        <w:jc w:val="both"/>
        <w:rPr>
          <w:rFonts w:ascii="Verdana" w:hAnsi="Verdana" w:cs="Arial"/>
          <w:szCs w:val="24"/>
        </w:rPr>
      </w:pPr>
    </w:p>
    <w:p w14:paraId="2B2F762F" w14:textId="3C4C9276" w:rsidR="001F0CF8" w:rsidRPr="003E7B7F" w:rsidRDefault="001F0CF8" w:rsidP="009165B9">
      <w:pPr>
        <w:pStyle w:val="Level2"/>
        <w:widowControl/>
        <w:numPr>
          <w:ilvl w:val="1"/>
          <w:numId w:val="1"/>
        </w:numPr>
        <w:tabs>
          <w:tab w:val="left" w:pos="-1440"/>
        </w:tabs>
        <w:autoSpaceDE w:val="0"/>
        <w:autoSpaceDN w:val="0"/>
        <w:adjustRightInd w:val="0"/>
        <w:jc w:val="both"/>
        <w:outlineLvl w:val="1"/>
        <w:rPr>
          <w:rFonts w:ascii="Verdana" w:hAnsi="Verdana" w:cs="Arial"/>
          <w:szCs w:val="24"/>
        </w:rPr>
      </w:pPr>
      <w:r w:rsidRPr="003E7B7F">
        <w:rPr>
          <w:rFonts w:ascii="Verdana" w:hAnsi="Verdana" w:cs="Arial"/>
          <w:szCs w:val="24"/>
        </w:rPr>
        <w:t>Upon completion of this investigation, the superintendent will inform the complainant in writing of his or her decision.</w:t>
      </w:r>
      <w:r w:rsidR="009165B9" w:rsidRPr="003E7B7F">
        <w:rPr>
          <w:rFonts w:ascii="Verdana" w:hAnsi="Verdana" w:cs="Arial"/>
          <w:szCs w:val="24"/>
        </w:rPr>
        <w:t xml:space="preserve"> If the complaint involved discrimination or harassment, the superintendent shall submit the decision within </w:t>
      </w:r>
      <w:r w:rsidR="001A342B" w:rsidRPr="003E7B7F">
        <w:rPr>
          <w:rFonts w:ascii="Verdana" w:hAnsi="Verdana" w:cs="Arial"/>
          <w:szCs w:val="24"/>
        </w:rPr>
        <w:t xml:space="preserve">180 </w:t>
      </w:r>
      <w:r w:rsidR="001267EF">
        <w:rPr>
          <w:rFonts w:ascii="Verdana" w:hAnsi="Verdana" w:cs="Arial"/>
          <w:szCs w:val="24"/>
        </w:rPr>
        <w:t xml:space="preserve">calendar </w:t>
      </w:r>
      <w:r w:rsidR="001A342B" w:rsidRPr="003E7B7F">
        <w:rPr>
          <w:rFonts w:ascii="Verdana" w:hAnsi="Verdana" w:cs="Arial"/>
          <w:szCs w:val="24"/>
        </w:rPr>
        <w:t>days</w:t>
      </w:r>
      <w:r w:rsidR="009165B9" w:rsidRPr="003E7B7F">
        <w:rPr>
          <w:rFonts w:ascii="Verdana" w:hAnsi="Verdana" w:cs="Arial"/>
          <w:szCs w:val="24"/>
        </w:rPr>
        <w:t xml:space="preserve"> after the superintendent received complainant’s written appeal. </w:t>
      </w:r>
    </w:p>
    <w:p w14:paraId="56D5AB16" w14:textId="77777777" w:rsidR="001F0CF8" w:rsidRPr="003E7B7F" w:rsidRDefault="001F0CF8" w:rsidP="001F0CF8">
      <w:pPr>
        <w:pStyle w:val="Level2"/>
        <w:widowControl/>
        <w:tabs>
          <w:tab w:val="left" w:pos="-1440"/>
        </w:tabs>
        <w:jc w:val="both"/>
        <w:rPr>
          <w:rFonts w:ascii="Verdana" w:hAnsi="Verdana" w:cs="Arial"/>
          <w:szCs w:val="24"/>
        </w:rPr>
      </w:pPr>
    </w:p>
    <w:p w14:paraId="5E1145CE" w14:textId="6255D1B5" w:rsidR="001F0CF8" w:rsidRPr="003E7B7F" w:rsidRDefault="00F20F52" w:rsidP="001F0CF8">
      <w:pPr>
        <w:pStyle w:val="Level2"/>
        <w:widowControl/>
        <w:numPr>
          <w:ilvl w:val="0"/>
          <w:numId w:val="1"/>
        </w:numPr>
        <w:tabs>
          <w:tab w:val="left" w:pos="-1440"/>
        </w:tabs>
        <w:autoSpaceDE w:val="0"/>
        <w:autoSpaceDN w:val="0"/>
        <w:adjustRightInd w:val="0"/>
        <w:jc w:val="both"/>
        <w:outlineLvl w:val="1"/>
        <w:rPr>
          <w:rFonts w:ascii="Verdana" w:hAnsi="Verdana" w:cs="Arial"/>
          <w:szCs w:val="24"/>
        </w:rPr>
      </w:pPr>
      <w:r>
        <w:rPr>
          <w:rFonts w:ascii="Verdana" w:hAnsi="Verdana" w:cs="Arial"/>
          <w:szCs w:val="24"/>
        </w:rPr>
        <w:t>If either the complainant or the accused party</w:t>
      </w:r>
      <w:r w:rsidR="001F0CF8" w:rsidRPr="003E7B7F">
        <w:rPr>
          <w:rFonts w:ascii="Verdana" w:hAnsi="Verdana" w:cs="Arial"/>
          <w:szCs w:val="24"/>
        </w:rPr>
        <w:t xml:space="preserve"> is not satisfied with the superintendent’s decision regarding a complaint</w:t>
      </w:r>
      <w:r>
        <w:rPr>
          <w:rFonts w:ascii="Verdana" w:hAnsi="Verdana" w:cs="Arial"/>
          <w:szCs w:val="24"/>
        </w:rPr>
        <w:t xml:space="preserve"> </w:t>
      </w:r>
      <w:r w:rsidR="00911A3D">
        <w:rPr>
          <w:rFonts w:ascii="Verdana" w:hAnsi="Verdana" w:cs="Arial"/>
          <w:szCs w:val="24"/>
        </w:rPr>
        <w:t>he or she</w:t>
      </w:r>
      <w:r w:rsidR="001F0CF8" w:rsidRPr="003E7B7F">
        <w:rPr>
          <w:rFonts w:ascii="Verdana" w:hAnsi="Verdana" w:cs="Arial"/>
          <w:szCs w:val="24"/>
        </w:rPr>
        <w:t xml:space="preserve"> may appeal the decision to the board.</w:t>
      </w:r>
    </w:p>
    <w:p w14:paraId="57AFCF5E" w14:textId="77777777" w:rsidR="001F0CF8" w:rsidRPr="003E7B7F" w:rsidRDefault="001F0CF8" w:rsidP="001F0CF8">
      <w:pPr>
        <w:pStyle w:val="Level2"/>
        <w:widowControl/>
        <w:tabs>
          <w:tab w:val="left" w:pos="-1440"/>
        </w:tabs>
        <w:jc w:val="both"/>
        <w:rPr>
          <w:rFonts w:ascii="Verdana" w:hAnsi="Verdana" w:cs="Arial"/>
          <w:szCs w:val="24"/>
        </w:rPr>
      </w:pPr>
    </w:p>
    <w:p w14:paraId="0EB339B2" w14:textId="77777777" w:rsidR="001F0CF8" w:rsidRDefault="001F0CF8" w:rsidP="001F0CF8">
      <w:pPr>
        <w:pStyle w:val="Level2"/>
        <w:widowControl/>
        <w:numPr>
          <w:ilvl w:val="1"/>
          <w:numId w:val="1"/>
        </w:numPr>
        <w:tabs>
          <w:tab w:val="left" w:pos="-1440"/>
        </w:tabs>
        <w:autoSpaceDE w:val="0"/>
        <w:autoSpaceDN w:val="0"/>
        <w:adjustRightInd w:val="0"/>
        <w:jc w:val="both"/>
        <w:outlineLvl w:val="1"/>
        <w:rPr>
          <w:rFonts w:ascii="Verdana" w:hAnsi="Verdana" w:cs="Arial"/>
          <w:szCs w:val="24"/>
        </w:rPr>
      </w:pPr>
      <w:r w:rsidRPr="003E7B7F">
        <w:rPr>
          <w:rFonts w:ascii="Verdana" w:hAnsi="Verdana" w:cs="Arial"/>
          <w:szCs w:val="24"/>
        </w:rPr>
        <w:t>This appeal must be in writing.</w:t>
      </w:r>
    </w:p>
    <w:p w14:paraId="0CB90E66" w14:textId="77777777" w:rsidR="001A51CB" w:rsidRDefault="001A51CB" w:rsidP="001A51CB">
      <w:pPr>
        <w:pStyle w:val="Level2"/>
        <w:widowControl/>
        <w:tabs>
          <w:tab w:val="left" w:pos="-1440"/>
        </w:tabs>
        <w:autoSpaceDE w:val="0"/>
        <w:autoSpaceDN w:val="0"/>
        <w:adjustRightInd w:val="0"/>
        <w:ind w:left="1440"/>
        <w:jc w:val="both"/>
        <w:outlineLvl w:val="1"/>
        <w:rPr>
          <w:rFonts w:ascii="Verdana" w:hAnsi="Verdana" w:cs="Arial"/>
          <w:szCs w:val="24"/>
        </w:rPr>
      </w:pPr>
    </w:p>
    <w:p w14:paraId="326A2364" w14:textId="04D4BEB5" w:rsidR="001A51CB" w:rsidRPr="003E7B7F" w:rsidRDefault="001A51CB" w:rsidP="001A51CB">
      <w:pPr>
        <w:numPr>
          <w:ilvl w:val="1"/>
          <w:numId w:val="1"/>
        </w:numPr>
        <w:tabs>
          <w:tab w:val="left" w:pos="-1440"/>
        </w:tabs>
        <w:jc w:val="both"/>
        <w:rPr>
          <w:rFonts w:ascii="Verdana" w:eastAsia="Arial" w:hAnsi="Verdana" w:cs="Arial"/>
        </w:rPr>
      </w:pPr>
      <w:r w:rsidRPr="003E7B7F">
        <w:rPr>
          <w:rFonts w:ascii="Verdana" w:eastAsia="Arial" w:hAnsi="Verdana" w:cs="Arial"/>
        </w:rPr>
        <w:t xml:space="preserve">This appeal must be received by the board president no later than ten (10) </w:t>
      </w:r>
      <w:r w:rsidR="001267EF">
        <w:rPr>
          <w:rFonts w:ascii="Verdana" w:eastAsia="Arial" w:hAnsi="Verdana" w:cs="Arial"/>
        </w:rPr>
        <w:t>calendar</w:t>
      </w:r>
      <w:r w:rsidR="001267EF" w:rsidRPr="003E7B7F">
        <w:rPr>
          <w:rFonts w:ascii="Verdana" w:eastAsia="Arial" w:hAnsi="Verdana" w:cs="Arial"/>
        </w:rPr>
        <w:t xml:space="preserve"> </w:t>
      </w:r>
      <w:r w:rsidRPr="003E7B7F">
        <w:rPr>
          <w:rFonts w:ascii="Verdana" w:eastAsia="Arial" w:hAnsi="Verdana" w:cs="Arial"/>
        </w:rPr>
        <w:t>days from the date the superintendent communicated his/her decision to the complainant.</w:t>
      </w:r>
    </w:p>
    <w:p w14:paraId="2CDC7FFB" w14:textId="77777777" w:rsidR="009A77A1" w:rsidRPr="003E7B7F" w:rsidRDefault="009A77A1">
      <w:pPr>
        <w:tabs>
          <w:tab w:val="left" w:pos="-1440"/>
        </w:tabs>
        <w:ind w:left="720"/>
        <w:jc w:val="both"/>
        <w:rPr>
          <w:rFonts w:ascii="Verdana" w:hAnsi="Verdana"/>
        </w:rPr>
      </w:pPr>
    </w:p>
    <w:p w14:paraId="2226930E" w14:textId="77777777" w:rsidR="001F0CF8" w:rsidRPr="003E7B7F" w:rsidRDefault="001F0CF8" w:rsidP="009165B9">
      <w:pPr>
        <w:pStyle w:val="Level2"/>
        <w:widowControl/>
        <w:numPr>
          <w:ilvl w:val="1"/>
          <w:numId w:val="1"/>
        </w:numPr>
        <w:tabs>
          <w:tab w:val="left" w:pos="-1440"/>
        </w:tabs>
        <w:autoSpaceDE w:val="0"/>
        <w:autoSpaceDN w:val="0"/>
        <w:adjustRightInd w:val="0"/>
        <w:jc w:val="both"/>
        <w:outlineLvl w:val="1"/>
        <w:rPr>
          <w:rFonts w:ascii="Verdana" w:hAnsi="Verdana" w:cs="Arial"/>
          <w:szCs w:val="24"/>
        </w:rPr>
      </w:pPr>
      <w:r w:rsidRPr="003E7B7F">
        <w:rPr>
          <w:rFonts w:ascii="Verdana" w:hAnsi="Verdana" w:cs="Arial"/>
          <w:szCs w:val="24"/>
        </w:rPr>
        <w:lastRenderedPageBreak/>
        <w:t>Th</w:t>
      </w:r>
      <w:r w:rsidR="00FD3C04" w:rsidRPr="003E7B7F">
        <w:rPr>
          <w:rFonts w:ascii="Verdana" w:hAnsi="Verdana" w:cs="Arial"/>
          <w:szCs w:val="24"/>
        </w:rPr>
        <w:t>is policy allows, but does not require the board to</w:t>
      </w:r>
      <w:r w:rsidRPr="003E7B7F">
        <w:rPr>
          <w:rFonts w:ascii="Verdana" w:hAnsi="Verdana" w:cs="Arial"/>
          <w:szCs w:val="24"/>
        </w:rPr>
        <w:t xml:space="preserve"> receive statements from interested parties and witnesses relevant to the complaint appeal.</w:t>
      </w:r>
      <w:r w:rsidR="009165B9" w:rsidRPr="003E7B7F">
        <w:rPr>
          <w:rFonts w:ascii="Verdana" w:hAnsi="Verdana" w:cs="Arial"/>
          <w:szCs w:val="24"/>
        </w:rPr>
        <w:t xml:space="preserve"> However, all matters involving discrimination or harassment shall be promptly and thoroughly investigated. </w:t>
      </w:r>
    </w:p>
    <w:p w14:paraId="3CE455E1" w14:textId="77777777" w:rsidR="001F0CF8" w:rsidRPr="003E7B7F" w:rsidRDefault="001F0CF8" w:rsidP="001F0CF8">
      <w:pPr>
        <w:pStyle w:val="Level2"/>
        <w:widowControl/>
        <w:tabs>
          <w:tab w:val="left" w:pos="-1440"/>
        </w:tabs>
        <w:ind w:left="720"/>
        <w:jc w:val="both"/>
        <w:rPr>
          <w:rFonts w:ascii="Verdana" w:hAnsi="Verdana" w:cs="Arial"/>
          <w:szCs w:val="24"/>
        </w:rPr>
      </w:pPr>
    </w:p>
    <w:p w14:paraId="1EBF71C1" w14:textId="37E02B83" w:rsidR="001F0CF8" w:rsidRPr="003E7B7F" w:rsidRDefault="001F0CF8" w:rsidP="009165B9">
      <w:pPr>
        <w:pStyle w:val="Level2"/>
        <w:widowControl/>
        <w:numPr>
          <w:ilvl w:val="1"/>
          <w:numId w:val="1"/>
        </w:numPr>
        <w:tabs>
          <w:tab w:val="left" w:pos="-1440"/>
        </w:tabs>
        <w:autoSpaceDE w:val="0"/>
        <w:autoSpaceDN w:val="0"/>
        <w:adjustRightInd w:val="0"/>
        <w:jc w:val="both"/>
        <w:outlineLvl w:val="1"/>
        <w:rPr>
          <w:rFonts w:ascii="Verdana" w:hAnsi="Verdana" w:cs="Arial"/>
          <w:szCs w:val="24"/>
        </w:rPr>
      </w:pPr>
      <w:r w:rsidRPr="003E7B7F">
        <w:rPr>
          <w:rFonts w:ascii="Verdana" w:hAnsi="Verdana" w:cs="Arial"/>
          <w:szCs w:val="24"/>
        </w:rPr>
        <w:t>The board will notify the complainant in writing of its decision.</w:t>
      </w:r>
      <w:r w:rsidR="009165B9" w:rsidRPr="003E7B7F">
        <w:rPr>
          <w:rFonts w:ascii="Verdana" w:hAnsi="Verdana" w:cs="Arial"/>
          <w:szCs w:val="24"/>
        </w:rPr>
        <w:t xml:space="preserve"> If the complaint involved discrimination or harassment, the </w:t>
      </w:r>
      <w:r w:rsidR="001A342B" w:rsidRPr="003E7B7F">
        <w:rPr>
          <w:rFonts w:ascii="Verdana" w:hAnsi="Verdana" w:cs="Arial"/>
          <w:szCs w:val="24"/>
        </w:rPr>
        <w:t xml:space="preserve">board </w:t>
      </w:r>
      <w:r w:rsidR="009165B9" w:rsidRPr="003E7B7F">
        <w:rPr>
          <w:rFonts w:ascii="Verdana" w:hAnsi="Verdana" w:cs="Arial"/>
          <w:szCs w:val="24"/>
        </w:rPr>
        <w:t xml:space="preserve">shall submit its decision within </w:t>
      </w:r>
      <w:r w:rsidR="00133649" w:rsidRPr="003E7B7F">
        <w:rPr>
          <w:rFonts w:ascii="Verdana" w:eastAsia="Arial" w:hAnsi="Verdana" w:cs="Arial"/>
          <w:szCs w:val="24"/>
        </w:rPr>
        <w:t xml:space="preserve">180 </w:t>
      </w:r>
      <w:r w:rsidR="001267EF">
        <w:rPr>
          <w:rFonts w:ascii="Verdana" w:eastAsia="Arial" w:hAnsi="Verdana" w:cs="Arial"/>
          <w:szCs w:val="24"/>
        </w:rPr>
        <w:t xml:space="preserve">calendar </w:t>
      </w:r>
      <w:r w:rsidR="00133649" w:rsidRPr="003E7B7F">
        <w:rPr>
          <w:rFonts w:ascii="Verdana" w:eastAsia="Arial" w:hAnsi="Verdana" w:cs="Arial"/>
          <w:szCs w:val="24"/>
        </w:rPr>
        <w:t>days</w:t>
      </w:r>
      <w:r w:rsidR="009165B9" w:rsidRPr="003E7B7F">
        <w:rPr>
          <w:rFonts w:ascii="Verdana" w:hAnsi="Verdana" w:cs="Arial"/>
          <w:szCs w:val="24"/>
        </w:rPr>
        <w:t xml:space="preserve"> after it received complainant’s written appeal. </w:t>
      </w:r>
    </w:p>
    <w:p w14:paraId="317BCADC" w14:textId="77777777" w:rsidR="001F0CF8" w:rsidRPr="003E7B7F" w:rsidRDefault="001F0CF8" w:rsidP="001F0CF8">
      <w:pPr>
        <w:pStyle w:val="Level2"/>
        <w:widowControl/>
        <w:tabs>
          <w:tab w:val="left" w:pos="-1440"/>
        </w:tabs>
        <w:ind w:left="720"/>
        <w:jc w:val="both"/>
        <w:rPr>
          <w:rFonts w:ascii="Verdana" w:hAnsi="Verdana" w:cs="Arial"/>
          <w:szCs w:val="24"/>
        </w:rPr>
      </w:pPr>
    </w:p>
    <w:p w14:paraId="75223A47" w14:textId="77777777" w:rsidR="001F0CF8" w:rsidRPr="003E7B7F" w:rsidRDefault="001F0CF8" w:rsidP="001F0CF8">
      <w:pPr>
        <w:pStyle w:val="Level2"/>
        <w:widowControl/>
        <w:numPr>
          <w:ilvl w:val="1"/>
          <w:numId w:val="1"/>
        </w:numPr>
        <w:tabs>
          <w:tab w:val="left" w:pos="-1440"/>
        </w:tabs>
        <w:autoSpaceDE w:val="0"/>
        <w:autoSpaceDN w:val="0"/>
        <w:adjustRightInd w:val="0"/>
        <w:jc w:val="both"/>
        <w:outlineLvl w:val="1"/>
        <w:rPr>
          <w:rFonts w:ascii="Verdana" w:hAnsi="Verdana" w:cs="Arial"/>
          <w:szCs w:val="24"/>
        </w:rPr>
      </w:pPr>
      <w:r w:rsidRPr="003E7B7F">
        <w:rPr>
          <w:rFonts w:ascii="Verdana" w:hAnsi="Verdana" w:cs="Arial"/>
          <w:szCs w:val="24"/>
        </w:rPr>
        <w:t>There is no appeal from a decision of the board.</w:t>
      </w:r>
    </w:p>
    <w:p w14:paraId="3D22A643" w14:textId="77777777" w:rsidR="001F0CF8" w:rsidRPr="003E7B7F" w:rsidRDefault="001F0CF8" w:rsidP="001F0CF8">
      <w:pPr>
        <w:pStyle w:val="Level2"/>
        <w:widowControl/>
        <w:tabs>
          <w:tab w:val="left" w:pos="-1440"/>
        </w:tabs>
        <w:ind w:left="1440" w:hanging="720"/>
        <w:jc w:val="both"/>
        <w:rPr>
          <w:rFonts w:ascii="Verdana" w:hAnsi="Verdana" w:cs="Arial"/>
          <w:szCs w:val="24"/>
        </w:rPr>
      </w:pPr>
    </w:p>
    <w:p w14:paraId="7551248A" w14:textId="52B5552D" w:rsidR="001F0CF8" w:rsidRPr="003E7B7F" w:rsidRDefault="001F0CF8" w:rsidP="001F0CF8">
      <w:pPr>
        <w:pStyle w:val="Level2"/>
        <w:widowControl/>
        <w:numPr>
          <w:ilvl w:val="0"/>
          <w:numId w:val="1"/>
        </w:numPr>
        <w:tabs>
          <w:tab w:val="left" w:pos="-1440"/>
        </w:tabs>
        <w:autoSpaceDE w:val="0"/>
        <w:autoSpaceDN w:val="0"/>
        <w:adjustRightInd w:val="0"/>
        <w:jc w:val="both"/>
        <w:outlineLvl w:val="1"/>
        <w:rPr>
          <w:rFonts w:ascii="Verdana" w:hAnsi="Verdana" w:cs="Arial"/>
          <w:szCs w:val="24"/>
        </w:rPr>
      </w:pPr>
      <w:r w:rsidRPr="003E7B7F">
        <w:rPr>
          <w:rFonts w:ascii="Verdana" w:hAnsi="Verdana" w:cs="Arial"/>
          <w:szCs w:val="24"/>
        </w:rPr>
        <w:t xml:space="preserve">When a formal complaint about the superintendent of schools has been filed with the president of the board, the president </w:t>
      </w:r>
      <w:r w:rsidR="00A454F6">
        <w:rPr>
          <w:rFonts w:ascii="Verdana" w:hAnsi="Verdana" w:cs="Arial"/>
          <w:szCs w:val="24"/>
        </w:rPr>
        <w:t xml:space="preserve">or his or her designee </w:t>
      </w:r>
      <w:r w:rsidRPr="003E7B7F">
        <w:rPr>
          <w:rFonts w:ascii="Verdana" w:hAnsi="Verdana" w:cs="Arial"/>
          <w:szCs w:val="24"/>
        </w:rPr>
        <w:t>shall</w:t>
      </w:r>
      <w:r w:rsidR="001A342B" w:rsidRPr="003E7B7F">
        <w:rPr>
          <w:rFonts w:ascii="Verdana" w:hAnsi="Verdana" w:cs="Arial"/>
          <w:szCs w:val="24"/>
        </w:rPr>
        <w:t xml:space="preserve"> promptly and thoroughly investigate the complaint, and shall</w:t>
      </w:r>
      <w:r w:rsidRPr="003E7B7F">
        <w:rPr>
          <w:rFonts w:ascii="Verdana" w:hAnsi="Verdana" w:cs="Arial"/>
          <w:szCs w:val="24"/>
        </w:rPr>
        <w:t>:</w:t>
      </w:r>
    </w:p>
    <w:p w14:paraId="44F3B7EC" w14:textId="77777777" w:rsidR="001F0CF8" w:rsidRPr="003E7B7F" w:rsidRDefault="001F0CF8" w:rsidP="001F0CF8">
      <w:pPr>
        <w:ind w:left="720"/>
        <w:jc w:val="both"/>
        <w:rPr>
          <w:rFonts w:ascii="Verdana" w:hAnsi="Verdana" w:cs="Arial"/>
        </w:rPr>
      </w:pPr>
    </w:p>
    <w:p w14:paraId="54E3A0E4" w14:textId="77777777" w:rsidR="001F0CF8" w:rsidRPr="003E7B7F" w:rsidRDefault="001F0CF8" w:rsidP="001F0CF8">
      <w:pPr>
        <w:numPr>
          <w:ilvl w:val="1"/>
          <w:numId w:val="1"/>
        </w:numPr>
        <w:autoSpaceDE w:val="0"/>
        <w:autoSpaceDN w:val="0"/>
        <w:adjustRightInd w:val="0"/>
        <w:jc w:val="both"/>
        <w:rPr>
          <w:rFonts w:ascii="Verdana" w:hAnsi="Verdana" w:cs="Arial"/>
        </w:rPr>
      </w:pPr>
      <w:r w:rsidRPr="003E7B7F">
        <w:rPr>
          <w:rFonts w:ascii="Verdana" w:hAnsi="Verdana" w:cs="Arial"/>
        </w:rPr>
        <w:t xml:space="preserve">Determine whether the complainant has discussed the matter with the superintendent.  </w:t>
      </w:r>
    </w:p>
    <w:p w14:paraId="3BA02198" w14:textId="77777777" w:rsidR="001F0CF8" w:rsidRPr="003E7B7F" w:rsidRDefault="001F0CF8" w:rsidP="001F0CF8">
      <w:pPr>
        <w:ind w:left="720"/>
        <w:jc w:val="both"/>
        <w:rPr>
          <w:rFonts w:ascii="Verdana" w:hAnsi="Verdana" w:cs="Arial"/>
        </w:rPr>
      </w:pPr>
    </w:p>
    <w:p w14:paraId="0935AB19" w14:textId="41CEBB03" w:rsidR="001F0CF8" w:rsidRPr="003E7B7F" w:rsidRDefault="001F0CF8" w:rsidP="001F0CF8">
      <w:pPr>
        <w:numPr>
          <w:ilvl w:val="2"/>
          <w:numId w:val="1"/>
        </w:numPr>
        <w:autoSpaceDE w:val="0"/>
        <w:autoSpaceDN w:val="0"/>
        <w:adjustRightInd w:val="0"/>
        <w:jc w:val="both"/>
        <w:rPr>
          <w:rFonts w:ascii="Verdana" w:hAnsi="Verdana" w:cs="Arial"/>
        </w:rPr>
      </w:pPr>
      <w:r w:rsidRPr="003E7B7F">
        <w:rPr>
          <w:rFonts w:ascii="Verdana" w:hAnsi="Verdana" w:cs="Arial"/>
        </w:rPr>
        <w:t xml:space="preserve">If the complainant has not, the board president </w:t>
      </w:r>
      <w:r w:rsidR="00A454F6">
        <w:rPr>
          <w:rFonts w:ascii="Verdana" w:hAnsi="Verdana" w:cs="Arial"/>
        </w:rPr>
        <w:t xml:space="preserve">or designee </w:t>
      </w:r>
      <w:r w:rsidRPr="003E7B7F">
        <w:rPr>
          <w:rFonts w:ascii="Verdana" w:hAnsi="Verdana" w:cs="Arial"/>
        </w:rPr>
        <w:t>will urge the complainant to discuss the matter directly with the superintendent</w:t>
      </w:r>
      <w:r w:rsidR="001A342B" w:rsidRPr="003E7B7F">
        <w:rPr>
          <w:rFonts w:ascii="Verdana" w:hAnsi="Verdana" w:cs="Arial"/>
        </w:rPr>
        <w:t>, if appropriate</w:t>
      </w:r>
      <w:r w:rsidRPr="003E7B7F">
        <w:rPr>
          <w:rFonts w:ascii="Verdana" w:hAnsi="Verdana" w:cs="Arial"/>
        </w:rPr>
        <w:t xml:space="preserve">.  </w:t>
      </w:r>
    </w:p>
    <w:p w14:paraId="6AF1A09E" w14:textId="77777777" w:rsidR="001F0CF8" w:rsidRPr="003E7B7F" w:rsidRDefault="001F0CF8" w:rsidP="001F0CF8">
      <w:pPr>
        <w:ind w:left="1440"/>
        <w:jc w:val="both"/>
        <w:rPr>
          <w:rFonts w:ascii="Verdana" w:hAnsi="Verdana" w:cs="Arial"/>
        </w:rPr>
      </w:pPr>
    </w:p>
    <w:p w14:paraId="52ABB2A0" w14:textId="77777777" w:rsidR="001F0CF8" w:rsidRPr="003E7B7F" w:rsidRDefault="001F0CF8" w:rsidP="001F0CF8">
      <w:pPr>
        <w:numPr>
          <w:ilvl w:val="2"/>
          <w:numId w:val="1"/>
        </w:numPr>
        <w:autoSpaceDE w:val="0"/>
        <w:autoSpaceDN w:val="0"/>
        <w:adjustRightInd w:val="0"/>
        <w:jc w:val="both"/>
        <w:rPr>
          <w:rFonts w:ascii="Verdana" w:hAnsi="Verdana" w:cs="Arial"/>
        </w:rPr>
      </w:pPr>
      <w:r w:rsidRPr="003E7B7F">
        <w:rPr>
          <w:rFonts w:ascii="Verdana" w:hAnsi="Verdana" w:cs="Arial"/>
        </w:rPr>
        <w:t xml:space="preserve">If the complainant refuses to discuss the matter with the superintendent, the board president shall, in his or her sole discretion, determine whether the complaint should be pursued further.  </w:t>
      </w:r>
    </w:p>
    <w:p w14:paraId="1FF08D40" w14:textId="77777777" w:rsidR="001F0CF8" w:rsidRPr="003E7B7F" w:rsidRDefault="001F0CF8" w:rsidP="001F0CF8">
      <w:pPr>
        <w:jc w:val="both"/>
        <w:rPr>
          <w:rFonts w:ascii="Verdana" w:hAnsi="Verdana" w:cs="Arial"/>
        </w:rPr>
      </w:pPr>
    </w:p>
    <w:p w14:paraId="6A67A404" w14:textId="77777777" w:rsidR="001F0CF8" w:rsidRPr="003E7B7F" w:rsidRDefault="001F0CF8" w:rsidP="001F0CF8">
      <w:pPr>
        <w:numPr>
          <w:ilvl w:val="1"/>
          <w:numId w:val="1"/>
        </w:numPr>
        <w:autoSpaceDE w:val="0"/>
        <w:autoSpaceDN w:val="0"/>
        <w:adjustRightInd w:val="0"/>
        <w:jc w:val="both"/>
        <w:rPr>
          <w:rFonts w:ascii="Verdana" w:hAnsi="Verdana" w:cs="Arial"/>
        </w:rPr>
      </w:pPr>
      <w:r w:rsidRPr="003E7B7F">
        <w:rPr>
          <w:rFonts w:ascii="Verdana" w:hAnsi="Verdana" w:cs="Arial"/>
        </w:rPr>
        <w:t xml:space="preserve">Strongly encourage the complainant to reduce his or her concerns to writing.  </w:t>
      </w:r>
    </w:p>
    <w:p w14:paraId="250C3081" w14:textId="77777777" w:rsidR="001F0CF8" w:rsidRPr="003E7B7F" w:rsidRDefault="001F0CF8" w:rsidP="001F0CF8">
      <w:pPr>
        <w:ind w:left="720"/>
        <w:jc w:val="both"/>
        <w:rPr>
          <w:rFonts w:ascii="Verdana" w:hAnsi="Verdana" w:cs="Arial"/>
        </w:rPr>
      </w:pPr>
    </w:p>
    <w:p w14:paraId="5FAD92C9" w14:textId="77777777" w:rsidR="00D97C85" w:rsidRPr="003E7B7F" w:rsidRDefault="001F0CF8" w:rsidP="00D97C85">
      <w:pPr>
        <w:numPr>
          <w:ilvl w:val="1"/>
          <w:numId w:val="1"/>
        </w:numPr>
        <w:autoSpaceDE w:val="0"/>
        <w:autoSpaceDN w:val="0"/>
        <w:adjustRightInd w:val="0"/>
        <w:jc w:val="both"/>
        <w:rPr>
          <w:rFonts w:ascii="Verdana" w:hAnsi="Verdana" w:cs="Arial"/>
        </w:rPr>
      </w:pPr>
      <w:r w:rsidRPr="003E7B7F">
        <w:rPr>
          <w:rFonts w:ascii="Verdana" w:hAnsi="Verdana" w:cs="Arial"/>
        </w:rPr>
        <w:t xml:space="preserve">Determine, in his or her sole discretion, whether to </w:t>
      </w:r>
      <w:r w:rsidR="00FD3C04" w:rsidRPr="003E7B7F">
        <w:rPr>
          <w:rFonts w:ascii="Verdana" w:hAnsi="Verdana" w:cs="Arial"/>
        </w:rPr>
        <w:t xml:space="preserve">place the matter on the board agenda for </w:t>
      </w:r>
      <w:r w:rsidRPr="003E7B7F">
        <w:rPr>
          <w:rFonts w:ascii="Verdana" w:hAnsi="Verdana" w:cs="Arial"/>
        </w:rPr>
        <w:t xml:space="preserve">consideration at a regular or special meeting.  </w:t>
      </w:r>
    </w:p>
    <w:p w14:paraId="20E525A1" w14:textId="77777777" w:rsidR="001A342B" w:rsidRPr="003E7B7F" w:rsidRDefault="001A342B" w:rsidP="001A342B">
      <w:pPr>
        <w:autoSpaceDE w:val="0"/>
        <w:autoSpaceDN w:val="0"/>
        <w:adjustRightInd w:val="0"/>
        <w:ind w:left="720"/>
        <w:jc w:val="both"/>
        <w:rPr>
          <w:rFonts w:ascii="Verdana" w:hAnsi="Verdana" w:cs="Arial"/>
        </w:rPr>
      </w:pPr>
    </w:p>
    <w:p w14:paraId="11E14797" w14:textId="23334971" w:rsidR="001A342B" w:rsidRPr="003E7B7F" w:rsidRDefault="001A342B" w:rsidP="001A342B">
      <w:pPr>
        <w:pStyle w:val="Level2"/>
        <w:widowControl/>
        <w:numPr>
          <w:ilvl w:val="1"/>
          <w:numId w:val="1"/>
        </w:numPr>
        <w:tabs>
          <w:tab w:val="left" w:pos="-1440"/>
        </w:tabs>
        <w:autoSpaceDE w:val="0"/>
        <w:autoSpaceDN w:val="0"/>
        <w:adjustRightInd w:val="0"/>
        <w:jc w:val="both"/>
        <w:outlineLvl w:val="1"/>
        <w:rPr>
          <w:rFonts w:ascii="Verdana" w:hAnsi="Verdana" w:cs="Arial"/>
          <w:szCs w:val="24"/>
        </w:rPr>
      </w:pPr>
      <w:r w:rsidRPr="003E7B7F">
        <w:rPr>
          <w:rFonts w:ascii="Verdana" w:hAnsi="Verdana" w:cs="Arial"/>
          <w:szCs w:val="24"/>
        </w:rPr>
        <w:t xml:space="preserve">Respond to the complainant. If the complaint involved discrimination or harassment, the response shall be in writing and shall be submitted within 180 </w:t>
      </w:r>
      <w:r w:rsidR="001267EF">
        <w:rPr>
          <w:rFonts w:ascii="Verdana" w:hAnsi="Verdana" w:cs="Arial"/>
          <w:szCs w:val="24"/>
        </w:rPr>
        <w:t xml:space="preserve">calendar </w:t>
      </w:r>
      <w:r w:rsidRPr="003E7B7F">
        <w:rPr>
          <w:rFonts w:ascii="Verdana" w:hAnsi="Verdana" w:cs="Arial"/>
          <w:szCs w:val="24"/>
        </w:rPr>
        <w:t xml:space="preserve">days after the president received the complaint. </w:t>
      </w:r>
    </w:p>
    <w:p w14:paraId="0A8424E1" w14:textId="77777777" w:rsidR="001A342B" w:rsidRPr="003E7B7F" w:rsidRDefault="001A342B" w:rsidP="001A342B">
      <w:pPr>
        <w:pStyle w:val="Level2"/>
        <w:widowControl/>
        <w:tabs>
          <w:tab w:val="left" w:pos="-1440"/>
        </w:tabs>
        <w:autoSpaceDE w:val="0"/>
        <w:autoSpaceDN w:val="0"/>
        <w:adjustRightInd w:val="0"/>
        <w:ind w:left="720"/>
        <w:jc w:val="both"/>
        <w:outlineLvl w:val="1"/>
        <w:rPr>
          <w:rFonts w:ascii="Verdana" w:hAnsi="Verdana" w:cs="Arial"/>
          <w:szCs w:val="24"/>
        </w:rPr>
      </w:pPr>
    </w:p>
    <w:p w14:paraId="0A8787FC" w14:textId="77777777" w:rsidR="001F0CF8" w:rsidRDefault="006575BE" w:rsidP="001A342B">
      <w:pPr>
        <w:autoSpaceDE w:val="0"/>
        <w:autoSpaceDN w:val="0"/>
        <w:adjustRightInd w:val="0"/>
        <w:jc w:val="both"/>
        <w:rPr>
          <w:rFonts w:ascii="Verdana" w:hAnsi="Verdana" w:cs="Arial"/>
        </w:rPr>
      </w:pPr>
      <w:r w:rsidRPr="00F66544">
        <w:rPr>
          <w:rFonts w:ascii="Verdana" w:hAnsi="Verdana" w:cs="Arial"/>
          <w:b/>
        </w:rPr>
        <w:lastRenderedPageBreak/>
        <w:t>No Retaliation</w:t>
      </w:r>
      <w:r>
        <w:rPr>
          <w:rFonts w:ascii="Verdana" w:hAnsi="Verdana" w:cs="Arial"/>
        </w:rPr>
        <w:t xml:space="preserve">. </w:t>
      </w:r>
      <w:r w:rsidR="00A80B0D" w:rsidRPr="003E7B7F">
        <w:rPr>
          <w:rFonts w:ascii="Verdana" w:hAnsi="Verdana" w:cs="Arial"/>
        </w:rPr>
        <w:t>The s</w:t>
      </w:r>
      <w:r w:rsidR="00392C6C" w:rsidRPr="003E7B7F">
        <w:rPr>
          <w:rFonts w:ascii="Verdana" w:hAnsi="Verdana" w:cs="Arial"/>
        </w:rPr>
        <w:t>chool</w:t>
      </w:r>
      <w:r w:rsidR="00A80B0D" w:rsidRPr="003E7B7F">
        <w:rPr>
          <w:rFonts w:ascii="Verdana" w:hAnsi="Verdana" w:cs="Arial"/>
        </w:rPr>
        <w:t xml:space="preserve"> district </w:t>
      </w:r>
      <w:r w:rsidR="00392C6C" w:rsidRPr="003E7B7F">
        <w:rPr>
          <w:rFonts w:ascii="Verdana" w:hAnsi="Verdana" w:cs="Arial"/>
        </w:rPr>
        <w:t>prohibits retaliation against any person</w:t>
      </w:r>
      <w:r w:rsidR="003D06DE" w:rsidRPr="003E7B7F">
        <w:rPr>
          <w:rFonts w:ascii="Verdana" w:hAnsi="Verdana" w:cs="Arial"/>
        </w:rPr>
        <w:t xml:space="preserve"> for</w:t>
      </w:r>
      <w:r w:rsidR="00392C6C" w:rsidRPr="003E7B7F">
        <w:rPr>
          <w:rFonts w:ascii="Verdana" w:hAnsi="Verdana" w:cs="Arial"/>
        </w:rPr>
        <w:t xml:space="preserve"> filing a complaint or </w:t>
      </w:r>
      <w:r w:rsidR="00B86D64" w:rsidRPr="003E7B7F">
        <w:rPr>
          <w:rFonts w:ascii="Verdana" w:hAnsi="Verdana" w:cs="Arial"/>
        </w:rPr>
        <w:t xml:space="preserve">for </w:t>
      </w:r>
      <w:r w:rsidR="00392C6C" w:rsidRPr="003E7B7F">
        <w:rPr>
          <w:rFonts w:ascii="Verdana" w:hAnsi="Verdana" w:cs="Arial"/>
        </w:rPr>
        <w:t>partici</w:t>
      </w:r>
      <w:r w:rsidR="003D06DE" w:rsidRPr="003E7B7F">
        <w:rPr>
          <w:rFonts w:ascii="Verdana" w:hAnsi="Verdana" w:cs="Arial"/>
        </w:rPr>
        <w:t>pat</w:t>
      </w:r>
      <w:r w:rsidR="00B86D64" w:rsidRPr="003E7B7F">
        <w:rPr>
          <w:rFonts w:ascii="Verdana" w:hAnsi="Verdana" w:cs="Arial"/>
        </w:rPr>
        <w:t>ing</w:t>
      </w:r>
      <w:r w:rsidR="00392C6C" w:rsidRPr="003E7B7F">
        <w:rPr>
          <w:rFonts w:ascii="Verdana" w:hAnsi="Verdana" w:cs="Arial"/>
        </w:rPr>
        <w:t xml:space="preserve"> in the complaint procedure</w:t>
      </w:r>
      <w:r w:rsidR="00203EBC" w:rsidRPr="003E7B7F">
        <w:rPr>
          <w:rFonts w:ascii="Verdana" w:hAnsi="Verdana" w:cs="Arial"/>
        </w:rPr>
        <w:t xml:space="preserve"> in good faith</w:t>
      </w:r>
      <w:r w:rsidR="00392C6C" w:rsidRPr="003E7B7F">
        <w:rPr>
          <w:rFonts w:ascii="Verdana" w:hAnsi="Verdana" w:cs="Arial"/>
        </w:rPr>
        <w:t xml:space="preserve">. </w:t>
      </w:r>
    </w:p>
    <w:p w14:paraId="51CD852F" w14:textId="77777777" w:rsidR="009B57C1" w:rsidRDefault="009B57C1" w:rsidP="001A342B">
      <w:pPr>
        <w:autoSpaceDE w:val="0"/>
        <w:autoSpaceDN w:val="0"/>
        <w:adjustRightInd w:val="0"/>
        <w:jc w:val="both"/>
        <w:rPr>
          <w:rFonts w:ascii="Verdana" w:hAnsi="Verdana" w:cs="Arial"/>
        </w:rPr>
      </w:pPr>
    </w:p>
    <w:p w14:paraId="01EC0C8B" w14:textId="0A7D9080" w:rsidR="008E763C" w:rsidRPr="00E848A5" w:rsidRDefault="009B57C1" w:rsidP="00E848A5">
      <w:pPr>
        <w:keepNext/>
        <w:autoSpaceDE w:val="0"/>
        <w:autoSpaceDN w:val="0"/>
        <w:adjustRightInd w:val="0"/>
        <w:jc w:val="both"/>
        <w:rPr>
          <w:rFonts w:ascii="Verdana" w:hAnsi="Verdana" w:cs="Arial"/>
          <w:b/>
        </w:rPr>
      </w:pPr>
      <w:r>
        <w:rPr>
          <w:rFonts w:ascii="Verdana" w:hAnsi="Verdana" w:cs="Arial"/>
          <w:b/>
        </w:rPr>
        <w:t>Special Rules Regarding</w:t>
      </w:r>
      <w:r w:rsidR="0033092A">
        <w:rPr>
          <w:rFonts w:ascii="Verdana" w:hAnsi="Verdana" w:cs="Arial"/>
          <w:b/>
        </w:rPr>
        <w:t xml:space="preserve"> Educational Services and Related Services to</w:t>
      </w:r>
      <w:r>
        <w:rPr>
          <w:rFonts w:ascii="Verdana" w:hAnsi="Verdana" w:cs="Arial"/>
          <w:b/>
        </w:rPr>
        <w:t xml:space="preserve"> Students with Disabilities. </w:t>
      </w:r>
      <w:r w:rsidR="00E848A5">
        <w:rPr>
          <w:rFonts w:ascii="Verdana" w:hAnsi="Verdana" w:cs="Arial"/>
          <w:b/>
        </w:rPr>
        <w:t xml:space="preserve"> </w:t>
      </w:r>
      <w:r w:rsidR="00FB7696">
        <w:rPr>
          <w:rFonts w:ascii="Verdana" w:hAnsi="Verdana" w:cs="Arial"/>
        </w:rPr>
        <w:t>Students with disabilities and their families have specific rights outlined in state and federal law, including administrative processes by which they may challenge the educational services being provided by the school district.  Therefore, the appeal process contained in this policy may not be used to challenge decisions made by a student’s individualized education plan (IEP)</w:t>
      </w:r>
      <w:r w:rsidR="0033092A">
        <w:rPr>
          <w:rFonts w:ascii="Verdana" w:hAnsi="Verdana" w:cs="Arial"/>
        </w:rPr>
        <w:t xml:space="preserve"> team</w:t>
      </w:r>
      <w:r w:rsidR="00FB7696">
        <w:rPr>
          <w:rFonts w:ascii="Verdana" w:hAnsi="Verdana" w:cs="Arial"/>
        </w:rPr>
        <w:t xml:space="preserve"> or 504 team.   </w:t>
      </w:r>
    </w:p>
    <w:p w14:paraId="2C4251A2" w14:textId="77777777" w:rsidR="008E763C" w:rsidRDefault="008E763C" w:rsidP="00E848A5">
      <w:pPr>
        <w:keepNext/>
        <w:autoSpaceDE w:val="0"/>
        <w:autoSpaceDN w:val="0"/>
        <w:adjustRightInd w:val="0"/>
        <w:jc w:val="both"/>
        <w:rPr>
          <w:rFonts w:ascii="Verdana" w:hAnsi="Verdana" w:cs="Arial"/>
        </w:rPr>
      </w:pPr>
    </w:p>
    <w:p w14:paraId="2BFC32E3" w14:textId="7BD5FA14" w:rsidR="008E763C" w:rsidRDefault="008E763C" w:rsidP="00E848A5">
      <w:pPr>
        <w:keepNext/>
        <w:autoSpaceDE w:val="0"/>
        <w:autoSpaceDN w:val="0"/>
        <w:adjustRightInd w:val="0"/>
        <w:jc w:val="both"/>
        <w:rPr>
          <w:rFonts w:ascii="Verdana" w:hAnsi="Verdana" w:cs="Arial"/>
        </w:rPr>
      </w:pPr>
      <w:r>
        <w:rPr>
          <w:rFonts w:ascii="Verdana" w:hAnsi="Verdana" w:cs="Arial"/>
        </w:rPr>
        <w:t>Complaints about the educational services provided a student with a disability, including but not limited to services provided to a student with an IEP, access to curricular and extracurricular activities</w:t>
      </w:r>
      <w:r w:rsidR="00FB7696">
        <w:rPr>
          <w:rFonts w:ascii="Verdana" w:hAnsi="Verdana" w:cs="Arial"/>
        </w:rPr>
        <w:t>,</w:t>
      </w:r>
      <w:r>
        <w:rPr>
          <w:rFonts w:ascii="Verdana" w:hAnsi="Verdana" w:cs="Arial"/>
        </w:rPr>
        <w:t xml:space="preserve"> and educational placement must be submitted to the school district’s Director of Special Education.  The Director of Special Education will address the complaint in a manner that he/she deems appropriate and will provide the complainant with a copy of the Notice of IDEA Parental Rights promulgated by the Nebraska Department of Education.  </w:t>
      </w:r>
    </w:p>
    <w:p w14:paraId="760C4082" w14:textId="77777777" w:rsidR="008E763C" w:rsidRDefault="008E763C" w:rsidP="00E848A5">
      <w:pPr>
        <w:keepNext/>
        <w:autoSpaceDE w:val="0"/>
        <w:autoSpaceDN w:val="0"/>
        <w:adjustRightInd w:val="0"/>
        <w:jc w:val="both"/>
        <w:rPr>
          <w:rFonts w:ascii="Verdana" w:hAnsi="Verdana" w:cs="Arial"/>
        </w:rPr>
      </w:pPr>
    </w:p>
    <w:p w14:paraId="52DABF18" w14:textId="68E4C2BA" w:rsidR="008E763C" w:rsidRDefault="008E763C" w:rsidP="00E848A5">
      <w:pPr>
        <w:keepNext/>
        <w:autoSpaceDE w:val="0"/>
        <w:autoSpaceDN w:val="0"/>
        <w:adjustRightInd w:val="0"/>
        <w:jc w:val="both"/>
        <w:rPr>
          <w:rFonts w:ascii="Verdana" w:hAnsi="Verdana" w:cs="Arial"/>
        </w:rPr>
      </w:pPr>
      <w:r>
        <w:rPr>
          <w:rFonts w:ascii="Verdana" w:hAnsi="Verdana" w:cs="Arial"/>
        </w:rPr>
        <w:t xml:space="preserve">Complaints about the educational services provided a student with a disability pursuant to a Section 504 plan must be submitted to the school district’s 504 Coordinator.  The 504 Coordinator will address the complaint in a manner that he/she deems appropriate and will provide the complainant with a copy of the Notice of Section 504 Parental Rights adopted by the board of education.  </w:t>
      </w:r>
    </w:p>
    <w:p w14:paraId="728215D0" w14:textId="77777777" w:rsidR="008E763C" w:rsidRDefault="008E763C" w:rsidP="00E848A5">
      <w:pPr>
        <w:keepNext/>
        <w:autoSpaceDE w:val="0"/>
        <w:autoSpaceDN w:val="0"/>
        <w:adjustRightInd w:val="0"/>
        <w:jc w:val="both"/>
        <w:rPr>
          <w:rFonts w:ascii="Verdana" w:hAnsi="Verdana" w:cs="Arial"/>
        </w:rPr>
      </w:pPr>
    </w:p>
    <w:p w14:paraId="547B33BD" w14:textId="2B0F3835" w:rsidR="009B57C1" w:rsidRDefault="008E763C" w:rsidP="00E848A5">
      <w:pPr>
        <w:keepNext/>
        <w:autoSpaceDE w:val="0"/>
        <w:autoSpaceDN w:val="0"/>
        <w:adjustRightInd w:val="0"/>
        <w:jc w:val="both"/>
        <w:rPr>
          <w:rFonts w:ascii="Verdana" w:hAnsi="Verdana" w:cs="Arial"/>
        </w:rPr>
      </w:pPr>
      <w:r>
        <w:rPr>
          <w:rFonts w:ascii="Verdana" w:hAnsi="Verdana" w:cs="Arial"/>
        </w:rPr>
        <w:t>Complaints</w:t>
      </w:r>
      <w:r w:rsidR="009B57C1">
        <w:rPr>
          <w:rFonts w:ascii="Verdana" w:hAnsi="Verdana" w:cs="Arial"/>
        </w:rPr>
        <w:t xml:space="preserve"> about the educational services provided to a student who is suspected of having a disability must be submitted in writing to the school district’s </w:t>
      </w:r>
      <w:r>
        <w:rPr>
          <w:rFonts w:ascii="Verdana" w:hAnsi="Verdana" w:cs="Arial"/>
        </w:rPr>
        <w:t>D</w:t>
      </w:r>
      <w:r w:rsidR="009B57C1">
        <w:rPr>
          <w:rFonts w:ascii="Verdana" w:hAnsi="Verdana" w:cs="Arial"/>
        </w:rPr>
        <w:t xml:space="preserve">irector of </w:t>
      </w:r>
      <w:r>
        <w:rPr>
          <w:rFonts w:ascii="Verdana" w:hAnsi="Verdana" w:cs="Arial"/>
        </w:rPr>
        <w:t>S</w:t>
      </w:r>
      <w:r w:rsidR="009B57C1">
        <w:rPr>
          <w:rFonts w:ascii="Verdana" w:hAnsi="Verdana" w:cs="Arial"/>
        </w:rPr>
        <w:t xml:space="preserve">pecial </w:t>
      </w:r>
      <w:r>
        <w:rPr>
          <w:rFonts w:ascii="Verdana" w:hAnsi="Verdana" w:cs="Arial"/>
        </w:rPr>
        <w:t>E</w:t>
      </w:r>
      <w:r w:rsidR="009B57C1">
        <w:rPr>
          <w:rFonts w:ascii="Verdana" w:hAnsi="Verdana" w:cs="Arial"/>
        </w:rPr>
        <w:t>ducation</w:t>
      </w:r>
      <w:r>
        <w:rPr>
          <w:rFonts w:ascii="Verdana" w:hAnsi="Verdana" w:cs="Arial"/>
        </w:rPr>
        <w:t xml:space="preserve"> or to the district’s 504 Coordinator</w:t>
      </w:r>
      <w:r w:rsidR="009B57C1">
        <w:rPr>
          <w:rFonts w:ascii="Verdana" w:hAnsi="Verdana" w:cs="Arial"/>
        </w:rPr>
        <w:t>.</w:t>
      </w:r>
      <w:r>
        <w:rPr>
          <w:rFonts w:ascii="Verdana" w:hAnsi="Verdana" w:cs="Arial"/>
        </w:rPr>
        <w:t xml:space="preserve">  The Director of Special Education or 504 Coordinator will either refer the student for possible verification as a student with a disability or will provide prior written notice of the district’s refusal to do so.    </w:t>
      </w:r>
      <w:r w:rsidR="009B57C1">
        <w:rPr>
          <w:rFonts w:ascii="Verdana" w:hAnsi="Verdana" w:cs="Arial"/>
        </w:rPr>
        <w:t xml:space="preserve"> </w:t>
      </w:r>
    </w:p>
    <w:p w14:paraId="0C788386" w14:textId="77777777" w:rsidR="006575BE" w:rsidRDefault="006575BE" w:rsidP="001A342B">
      <w:pPr>
        <w:autoSpaceDE w:val="0"/>
        <w:autoSpaceDN w:val="0"/>
        <w:adjustRightInd w:val="0"/>
        <w:jc w:val="both"/>
        <w:rPr>
          <w:rFonts w:ascii="Verdana" w:hAnsi="Verdana" w:cs="Arial"/>
        </w:rPr>
      </w:pPr>
    </w:p>
    <w:p w14:paraId="065A6F45" w14:textId="6824BD30" w:rsidR="006575BE" w:rsidRPr="003E7B7F" w:rsidRDefault="006575BE" w:rsidP="001A342B">
      <w:pPr>
        <w:autoSpaceDE w:val="0"/>
        <w:autoSpaceDN w:val="0"/>
        <w:adjustRightInd w:val="0"/>
        <w:jc w:val="both"/>
        <w:rPr>
          <w:rFonts w:ascii="Verdana" w:hAnsi="Verdana" w:cs="Arial"/>
        </w:rPr>
      </w:pPr>
      <w:r w:rsidRPr="00265A5A">
        <w:rPr>
          <w:rFonts w:ascii="Verdana" w:hAnsi="Verdana" w:cs="Arial"/>
          <w:b/>
        </w:rPr>
        <w:t>Bad Faith or Serial Filings</w:t>
      </w:r>
      <w:r>
        <w:rPr>
          <w:rFonts w:ascii="Verdana" w:hAnsi="Verdana" w:cs="Arial"/>
        </w:rPr>
        <w:t xml:space="preserve">.  The purpose of the complaint procedure is to resolve complaints at the lowest level possible within the chain of command.  </w:t>
      </w:r>
      <w:r w:rsidR="00DE4A4F">
        <w:rPr>
          <w:rFonts w:ascii="Verdana" w:hAnsi="Verdana" w:cs="Arial"/>
        </w:rPr>
        <w:t xml:space="preserve">Individuals who file complaints (a) </w:t>
      </w:r>
      <w:r>
        <w:rPr>
          <w:rFonts w:ascii="Verdana" w:hAnsi="Verdana" w:cs="Arial"/>
        </w:rPr>
        <w:t>without a</w:t>
      </w:r>
      <w:r w:rsidR="00DE4A4F">
        <w:rPr>
          <w:rFonts w:ascii="Verdana" w:hAnsi="Verdana" w:cs="Arial"/>
        </w:rPr>
        <w:t xml:space="preserve"> good faith </w:t>
      </w:r>
      <w:r>
        <w:rPr>
          <w:rFonts w:ascii="Verdana" w:hAnsi="Verdana" w:cs="Arial"/>
        </w:rPr>
        <w:t xml:space="preserve">intention to attempt to resolve the issues raised; </w:t>
      </w:r>
      <w:r w:rsidR="00DE4A4F">
        <w:rPr>
          <w:rFonts w:ascii="Verdana" w:hAnsi="Verdana" w:cs="Arial"/>
        </w:rPr>
        <w:t xml:space="preserve">(b) </w:t>
      </w:r>
      <w:r>
        <w:rPr>
          <w:rFonts w:ascii="Verdana" w:hAnsi="Verdana" w:cs="Arial"/>
        </w:rPr>
        <w:t xml:space="preserve">for the purpose of adding administrative burden; </w:t>
      </w:r>
      <w:r w:rsidR="00DE4A4F">
        <w:rPr>
          <w:rFonts w:ascii="Verdana" w:hAnsi="Verdana" w:cs="Arial"/>
        </w:rPr>
        <w:t xml:space="preserve">(c) </w:t>
      </w:r>
      <w:r>
        <w:rPr>
          <w:rFonts w:ascii="Verdana" w:hAnsi="Verdana" w:cs="Arial"/>
        </w:rPr>
        <w:t xml:space="preserve">at a volume unreasonable to expect satisfactory resolution; or </w:t>
      </w:r>
      <w:r w:rsidR="005156DF">
        <w:rPr>
          <w:rFonts w:ascii="Verdana" w:hAnsi="Verdana" w:cs="Arial"/>
        </w:rPr>
        <w:t xml:space="preserve">(c) </w:t>
      </w:r>
      <w:r>
        <w:rPr>
          <w:rFonts w:ascii="Verdana" w:hAnsi="Verdana" w:cs="Arial"/>
        </w:rPr>
        <w:t xml:space="preserve">for purposes inconsistent with the efficient operations of the district may be dismissed by the superintendent </w:t>
      </w:r>
      <w:r>
        <w:rPr>
          <w:rFonts w:ascii="Verdana" w:hAnsi="Verdana" w:cs="Arial"/>
        </w:rPr>
        <w:lastRenderedPageBreak/>
        <w:t>without providing final resolution other than noting the dismissal.  There is no appeal from dismissals made pursuant to this section.</w:t>
      </w:r>
    </w:p>
    <w:p w14:paraId="566B5766" w14:textId="2163AEE8" w:rsidR="001F0CF8" w:rsidRDefault="001F0CF8" w:rsidP="001F0CF8">
      <w:pPr>
        <w:keepNext/>
        <w:jc w:val="both"/>
        <w:rPr>
          <w:rFonts w:ascii="Verdana" w:hAnsi="Verdana" w:cs="Arial"/>
        </w:rPr>
      </w:pPr>
    </w:p>
    <w:p w14:paraId="0839C6C9" w14:textId="77777777" w:rsidR="00F61FDB" w:rsidRPr="003E7B7F" w:rsidRDefault="00F61FDB" w:rsidP="001F0CF8">
      <w:pPr>
        <w:keepNext/>
        <w:jc w:val="both"/>
        <w:rPr>
          <w:rFonts w:ascii="Verdana" w:hAnsi="Verdana" w:cs="Arial"/>
        </w:rPr>
      </w:pPr>
    </w:p>
    <w:p w14:paraId="139DA28D" w14:textId="77777777" w:rsidR="00F61FDB" w:rsidRPr="003E7B7F" w:rsidRDefault="00F61FDB" w:rsidP="00F61FDB">
      <w:pPr>
        <w:keepNext/>
        <w:jc w:val="both"/>
        <w:rPr>
          <w:rFonts w:ascii="Verdana" w:hAnsi="Verdana" w:cs="Arial"/>
        </w:rPr>
      </w:pPr>
      <w:r w:rsidRPr="003E7B7F">
        <w:rPr>
          <w:rFonts w:ascii="Verdana" w:hAnsi="Verdana" w:cs="Arial"/>
        </w:rPr>
        <w:t xml:space="preserve">Adopted on: </w:t>
      </w:r>
      <w:r>
        <w:rPr>
          <w:rFonts w:ascii="Verdana" w:hAnsi="Verdana" w:cs="Arial"/>
        </w:rPr>
        <w:t>7-9-2018</w:t>
      </w:r>
    </w:p>
    <w:p w14:paraId="2171AB07" w14:textId="53ACA5DB" w:rsidR="00F61FDB" w:rsidRPr="003E7B7F" w:rsidRDefault="00F61FDB" w:rsidP="00F61FDB">
      <w:pPr>
        <w:keepNext/>
        <w:jc w:val="both"/>
        <w:rPr>
          <w:rFonts w:ascii="Verdana" w:hAnsi="Verdana" w:cs="Arial"/>
        </w:rPr>
      </w:pPr>
      <w:r w:rsidRPr="003E7B7F">
        <w:rPr>
          <w:rFonts w:ascii="Verdana" w:hAnsi="Verdana" w:cs="Arial"/>
        </w:rPr>
        <w:t xml:space="preserve">Revised on: </w:t>
      </w:r>
      <w:r>
        <w:rPr>
          <w:rFonts w:ascii="Verdana" w:hAnsi="Verdana" w:cs="Arial"/>
        </w:rPr>
        <w:t>8</w:t>
      </w:r>
      <w:r>
        <w:rPr>
          <w:rFonts w:ascii="Verdana" w:hAnsi="Verdana" w:cs="Arial"/>
        </w:rPr>
        <w:t>-10-20</w:t>
      </w:r>
      <w:r>
        <w:rPr>
          <w:rFonts w:ascii="Verdana" w:hAnsi="Verdana" w:cs="Arial"/>
        </w:rPr>
        <w:t>20</w:t>
      </w:r>
    </w:p>
    <w:p w14:paraId="20BB010A" w14:textId="77777777" w:rsidR="00F61FDB" w:rsidRPr="003E7B7F" w:rsidRDefault="00F61FDB" w:rsidP="00F61FDB">
      <w:pPr>
        <w:keepNext/>
        <w:jc w:val="both"/>
        <w:rPr>
          <w:rFonts w:ascii="Verdana" w:hAnsi="Verdana" w:cs="Arial"/>
        </w:rPr>
      </w:pPr>
      <w:r w:rsidRPr="003E7B7F">
        <w:rPr>
          <w:rFonts w:ascii="Verdana" w:hAnsi="Verdana" w:cs="Arial"/>
        </w:rPr>
        <w:t>Reviewed on:</w:t>
      </w:r>
      <w:r>
        <w:rPr>
          <w:rFonts w:ascii="Verdana" w:hAnsi="Verdana" w:cs="Arial"/>
        </w:rPr>
        <w:t xml:space="preserve"> 2-10-2020</w:t>
      </w:r>
    </w:p>
    <w:p w14:paraId="7679F6C3" w14:textId="33BDCE3C" w:rsidR="001F0CF8" w:rsidRPr="003E7B7F" w:rsidRDefault="001F0CF8" w:rsidP="00F61FDB">
      <w:pPr>
        <w:keepNext/>
        <w:jc w:val="both"/>
        <w:rPr>
          <w:rFonts w:ascii="Verdana" w:hAnsi="Verdana" w:cs="Arial"/>
        </w:rPr>
      </w:pPr>
    </w:p>
    <w:sectPr w:rsidR="001F0CF8" w:rsidRPr="003E7B7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F71BAE"/>
    <w:multiLevelType w:val="multilevel"/>
    <w:tmpl w:val="64A0E77C"/>
    <w:lvl w:ilvl="0">
      <w:start w:val="1"/>
      <w:numFmt w:val="decimal"/>
      <w:lvlText w:val="%1."/>
      <w:lvlJc w:val="left"/>
      <w:pPr>
        <w:tabs>
          <w:tab w:val="num" w:pos="720"/>
        </w:tabs>
        <w:ind w:left="720" w:hanging="720"/>
      </w:pPr>
      <w:rPr>
        <w:rFonts w:hint="default"/>
        <w:b w:val="0"/>
        <w:i w:val="0"/>
      </w:rPr>
    </w:lvl>
    <w:lvl w:ilvl="1">
      <w:start w:val="1"/>
      <w:numFmt w:val="lowerLetter"/>
      <w:lvlText w:val="%2)"/>
      <w:lvlJc w:val="left"/>
      <w:pPr>
        <w:tabs>
          <w:tab w:val="num" w:pos="1440"/>
        </w:tabs>
        <w:ind w:left="1440" w:hanging="720"/>
      </w:pPr>
      <w:rPr>
        <w:rFonts w:hint="default"/>
        <w:b w:val="0"/>
        <w:i w:val="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6EFA46EC"/>
    <w:multiLevelType w:val="multilevel"/>
    <w:tmpl w:val="64A0E77C"/>
    <w:lvl w:ilvl="0">
      <w:start w:val="1"/>
      <w:numFmt w:val="decimal"/>
      <w:lvlText w:val="%1."/>
      <w:lvlJc w:val="left"/>
      <w:pPr>
        <w:tabs>
          <w:tab w:val="num" w:pos="720"/>
        </w:tabs>
        <w:ind w:left="720" w:hanging="720"/>
      </w:pPr>
      <w:rPr>
        <w:rFonts w:hint="default"/>
        <w:b w:val="0"/>
        <w:i w:val="0"/>
      </w:rPr>
    </w:lvl>
    <w:lvl w:ilvl="1">
      <w:start w:val="1"/>
      <w:numFmt w:val="lowerLetter"/>
      <w:lvlText w:val="%2)"/>
      <w:lvlJc w:val="left"/>
      <w:pPr>
        <w:tabs>
          <w:tab w:val="num" w:pos="1440"/>
        </w:tabs>
        <w:ind w:left="1440" w:hanging="720"/>
      </w:pPr>
      <w:rPr>
        <w:rFonts w:hint="default"/>
        <w:b w:val="0"/>
        <w:i w:val="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7DD35974"/>
    <w:multiLevelType w:val="multilevel"/>
    <w:tmpl w:val="1E980E8E"/>
    <w:lvl w:ilvl="0">
      <w:start w:val="1"/>
      <w:numFmt w:val="decimal"/>
      <w:lvlText w:val="%1."/>
      <w:lvlJc w:val="left"/>
      <w:pPr>
        <w:ind w:left="720" w:firstLine="0"/>
      </w:pPr>
      <w:rPr>
        <w:rFonts w:ascii="Arial" w:eastAsia="Arial" w:hAnsi="Arial" w:cs="Arial"/>
        <w:b w:val="0"/>
        <w:i w:val="0"/>
        <w:sz w:val="26"/>
        <w:vertAlign w:val="baseline"/>
      </w:rPr>
    </w:lvl>
    <w:lvl w:ilvl="1">
      <w:start w:val="1"/>
      <w:numFmt w:val="lowerLetter"/>
      <w:lvlText w:val="%2)"/>
      <w:lvlJc w:val="left"/>
      <w:pPr>
        <w:ind w:left="1440" w:firstLine="720"/>
      </w:pPr>
      <w:rPr>
        <w:rFonts w:ascii="Arial" w:eastAsia="Arial" w:hAnsi="Arial" w:cs="Arial"/>
        <w:b w:val="0"/>
        <w:i w:val="0"/>
        <w:sz w:val="26"/>
        <w:vertAlign w:val="baseline"/>
      </w:rPr>
    </w:lvl>
    <w:lvl w:ilvl="2">
      <w:start w:val="1"/>
      <w:numFmt w:val="decimal"/>
      <w:lvlText w:val="%3)"/>
      <w:lvlJc w:val="left"/>
      <w:pPr>
        <w:ind w:left="2160" w:firstLine="1440"/>
      </w:pPr>
      <w:rPr>
        <w:rFonts w:ascii="Arial" w:eastAsia="Arial" w:hAnsi="Arial" w:cs="Arial"/>
        <w:sz w:val="26"/>
        <w:vertAlign w:val="baseline"/>
      </w:rPr>
    </w:lvl>
    <w:lvl w:ilvl="3">
      <w:start w:val="1"/>
      <w:numFmt w:val="decimal"/>
      <w:lvlText w:val="(%4)"/>
      <w:lvlJc w:val="left"/>
      <w:pPr>
        <w:ind w:left="1440" w:firstLine="1080"/>
      </w:pPr>
      <w:rPr>
        <w:vertAlign w:val="baseline"/>
      </w:rPr>
    </w:lvl>
    <w:lvl w:ilvl="4">
      <w:start w:val="1"/>
      <w:numFmt w:val="lowerLetter"/>
      <w:lvlText w:val="(%5)"/>
      <w:lvlJc w:val="left"/>
      <w:pPr>
        <w:ind w:left="1800" w:firstLine="1440"/>
      </w:pPr>
      <w:rPr>
        <w:vertAlign w:val="baseline"/>
      </w:rPr>
    </w:lvl>
    <w:lvl w:ilvl="5">
      <w:start w:val="1"/>
      <w:numFmt w:val="lowerRoman"/>
      <w:lvlText w:val="(%6)"/>
      <w:lvlJc w:val="left"/>
      <w:pPr>
        <w:ind w:left="2160" w:firstLine="1800"/>
      </w:pPr>
      <w:rPr>
        <w:vertAlign w:val="baseline"/>
      </w:rPr>
    </w:lvl>
    <w:lvl w:ilvl="6">
      <w:start w:val="1"/>
      <w:numFmt w:val="decimal"/>
      <w:lvlText w:val="%7."/>
      <w:lvlJc w:val="left"/>
      <w:pPr>
        <w:ind w:left="2520" w:firstLine="2160"/>
      </w:pPr>
      <w:rPr>
        <w:vertAlign w:val="baseline"/>
      </w:rPr>
    </w:lvl>
    <w:lvl w:ilvl="7">
      <w:start w:val="1"/>
      <w:numFmt w:val="lowerLetter"/>
      <w:lvlText w:val="%8."/>
      <w:lvlJc w:val="left"/>
      <w:pPr>
        <w:ind w:left="2880" w:firstLine="2520"/>
      </w:pPr>
      <w:rPr>
        <w:vertAlign w:val="baseline"/>
      </w:rPr>
    </w:lvl>
    <w:lvl w:ilvl="8">
      <w:start w:val="1"/>
      <w:numFmt w:val="lowerRoman"/>
      <w:lvlText w:val="%9."/>
      <w:lvlJc w:val="left"/>
      <w:pPr>
        <w:ind w:left="3240" w:firstLine="2880"/>
      </w:pPr>
      <w:rPr>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CF8"/>
    <w:rsid w:val="00042370"/>
    <w:rsid w:val="0008439F"/>
    <w:rsid w:val="001267EF"/>
    <w:rsid w:val="00133649"/>
    <w:rsid w:val="001738DA"/>
    <w:rsid w:val="001A342B"/>
    <w:rsid w:val="001A4253"/>
    <w:rsid w:val="001A51CB"/>
    <w:rsid w:val="001B32E3"/>
    <w:rsid w:val="001E59CB"/>
    <w:rsid w:val="001F0CF8"/>
    <w:rsid w:val="00203EBC"/>
    <w:rsid w:val="002441AD"/>
    <w:rsid w:val="003126E1"/>
    <w:rsid w:val="0032064A"/>
    <w:rsid w:val="0033092A"/>
    <w:rsid w:val="00353468"/>
    <w:rsid w:val="00392C6C"/>
    <w:rsid w:val="003D06DE"/>
    <w:rsid w:val="003E7B7F"/>
    <w:rsid w:val="00423753"/>
    <w:rsid w:val="005156DF"/>
    <w:rsid w:val="005A2F09"/>
    <w:rsid w:val="0062189D"/>
    <w:rsid w:val="00625190"/>
    <w:rsid w:val="006575BE"/>
    <w:rsid w:val="008E763C"/>
    <w:rsid w:val="00911A3D"/>
    <w:rsid w:val="009165B9"/>
    <w:rsid w:val="009A77A1"/>
    <w:rsid w:val="009B57C1"/>
    <w:rsid w:val="009C145A"/>
    <w:rsid w:val="00A37E6C"/>
    <w:rsid w:val="00A454F6"/>
    <w:rsid w:val="00A80B0D"/>
    <w:rsid w:val="00AC79F9"/>
    <w:rsid w:val="00B66C99"/>
    <w:rsid w:val="00B837FC"/>
    <w:rsid w:val="00B86D64"/>
    <w:rsid w:val="00BD0CCC"/>
    <w:rsid w:val="00C073D1"/>
    <w:rsid w:val="00C31650"/>
    <w:rsid w:val="00C80068"/>
    <w:rsid w:val="00D06A49"/>
    <w:rsid w:val="00D17A87"/>
    <w:rsid w:val="00D36768"/>
    <w:rsid w:val="00D47B18"/>
    <w:rsid w:val="00D97C85"/>
    <w:rsid w:val="00DC4A31"/>
    <w:rsid w:val="00DE4A4F"/>
    <w:rsid w:val="00E848A5"/>
    <w:rsid w:val="00F20F52"/>
    <w:rsid w:val="00F61FDB"/>
    <w:rsid w:val="00F66544"/>
    <w:rsid w:val="00F7105A"/>
    <w:rsid w:val="00F81811"/>
    <w:rsid w:val="00F97385"/>
    <w:rsid w:val="00FB7696"/>
    <w:rsid w:val="00FD3C04"/>
    <w:rsid w:val="00FF3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39E19"/>
  <w15:chartTrackingRefBased/>
  <w15:docId w15:val="{83049F9E-8E52-4739-91B6-364EBCFE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1F0CF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2">
    <w:name w:val="Level 2"/>
    <w:basedOn w:val="Normal"/>
    <w:rsid w:val="001F0CF8"/>
    <w:pPr>
      <w:widowControl w:val="0"/>
    </w:pPr>
    <w:rPr>
      <w:szCs w:val="20"/>
    </w:rPr>
  </w:style>
  <w:style w:type="paragraph" w:styleId="BalloonText">
    <w:name w:val="Balloon Text"/>
    <w:basedOn w:val="Normal"/>
    <w:link w:val="BalloonTextChar"/>
    <w:rsid w:val="0032064A"/>
    <w:rPr>
      <w:rFonts w:ascii="Tahoma" w:hAnsi="Tahoma" w:cs="Tahoma"/>
      <w:sz w:val="16"/>
      <w:szCs w:val="16"/>
    </w:rPr>
  </w:style>
  <w:style w:type="character" w:customStyle="1" w:styleId="BalloonTextChar">
    <w:name w:val="Balloon Text Char"/>
    <w:link w:val="BalloonText"/>
    <w:rsid w:val="0032064A"/>
    <w:rPr>
      <w:rFonts w:ascii="Tahoma" w:hAnsi="Tahoma" w:cs="Tahoma"/>
      <w:sz w:val="16"/>
      <w:szCs w:val="16"/>
      <w:lang w:eastAsia="en-US"/>
    </w:rPr>
  </w:style>
  <w:style w:type="character" w:styleId="CommentReference">
    <w:name w:val="annotation reference"/>
    <w:basedOn w:val="DefaultParagraphFont"/>
    <w:rsid w:val="005A2F09"/>
    <w:rPr>
      <w:sz w:val="18"/>
      <w:szCs w:val="18"/>
    </w:rPr>
  </w:style>
  <w:style w:type="paragraph" w:styleId="CommentText">
    <w:name w:val="annotation text"/>
    <w:basedOn w:val="Normal"/>
    <w:link w:val="CommentTextChar"/>
    <w:rsid w:val="005A2F09"/>
  </w:style>
  <w:style w:type="character" w:customStyle="1" w:styleId="CommentTextChar">
    <w:name w:val="Comment Text Char"/>
    <w:basedOn w:val="DefaultParagraphFont"/>
    <w:link w:val="CommentText"/>
    <w:rsid w:val="005A2F09"/>
    <w:rPr>
      <w:sz w:val="24"/>
      <w:szCs w:val="24"/>
    </w:rPr>
  </w:style>
  <w:style w:type="paragraph" w:styleId="CommentSubject">
    <w:name w:val="annotation subject"/>
    <w:basedOn w:val="CommentText"/>
    <w:next w:val="CommentText"/>
    <w:link w:val="CommentSubjectChar"/>
    <w:rsid w:val="005A2F09"/>
    <w:rPr>
      <w:b/>
      <w:bCs/>
      <w:sz w:val="20"/>
      <w:szCs w:val="20"/>
    </w:rPr>
  </w:style>
  <w:style w:type="character" w:customStyle="1" w:styleId="CommentSubjectChar">
    <w:name w:val="Comment Subject Char"/>
    <w:basedOn w:val="CommentTextChar"/>
    <w:link w:val="CommentSubject"/>
    <w:rsid w:val="005A2F09"/>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1415</Words>
  <Characters>8070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2006</vt:lpstr>
    </vt:vector>
  </TitlesOfParts>
  <Company>Metro Leasing</Company>
  <LinksUpToDate>false</LinksUpToDate>
  <CharactersWithSpaces>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dc:title>
  <dc:subject/>
  <dc:creator>kah</dc:creator>
  <cp:keywords/>
  <dc:description/>
  <cp:lastModifiedBy>Chris Prososki</cp:lastModifiedBy>
  <cp:revision>4</cp:revision>
  <cp:lastPrinted>2014-07-14T22:12:00Z</cp:lastPrinted>
  <dcterms:created xsi:type="dcterms:W3CDTF">2020-08-05T02:08:00Z</dcterms:created>
  <dcterms:modified xsi:type="dcterms:W3CDTF">2020-08-05T12:48:00Z</dcterms:modified>
</cp:coreProperties>
</file>